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45B" w:rsidRPr="0007445B" w:rsidRDefault="0007445B" w:rsidP="004464BF">
      <w:pPr>
        <w:spacing w:after="86" w:line="254" w:lineRule="auto"/>
        <w:ind w:left="-5" w:hanging="10"/>
        <w:rPr>
          <w:rFonts w:ascii="Arial" w:eastAsia="Arial" w:hAnsi="Arial" w:cs="Arial"/>
          <w:color w:val="auto"/>
          <w:sz w:val="28"/>
        </w:rPr>
      </w:pPr>
      <w:r w:rsidRPr="0007445B">
        <w:rPr>
          <w:rFonts w:ascii="Arial" w:eastAsia="Arial" w:hAnsi="Arial" w:cs="Arial"/>
          <w:color w:val="auto"/>
          <w:sz w:val="28"/>
        </w:rPr>
        <w:t xml:space="preserve">Event on migration at Cornell University includes talk by Greek journalist John </w:t>
      </w:r>
      <w:proofErr w:type="spellStart"/>
      <w:r w:rsidRPr="0007445B">
        <w:rPr>
          <w:rFonts w:ascii="Arial" w:eastAsia="Arial" w:hAnsi="Arial" w:cs="Arial"/>
          <w:color w:val="auto"/>
          <w:sz w:val="28"/>
        </w:rPr>
        <w:t>Psaropoulos</w:t>
      </w:r>
      <w:proofErr w:type="spellEnd"/>
      <w:r w:rsidRPr="0007445B">
        <w:rPr>
          <w:rFonts w:ascii="Arial" w:eastAsia="Arial" w:hAnsi="Arial" w:cs="Arial"/>
          <w:color w:val="auto"/>
          <w:sz w:val="28"/>
        </w:rPr>
        <w:t>.</w:t>
      </w:r>
    </w:p>
    <w:p w:rsidR="0007445B" w:rsidRPr="0007445B" w:rsidRDefault="0007445B" w:rsidP="004464BF">
      <w:pPr>
        <w:spacing w:after="86" w:line="254" w:lineRule="auto"/>
        <w:ind w:left="-5" w:hanging="10"/>
        <w:rPr>
          <w:rFonts w:ascii="Arial" w:eastAsia="Arial" w:hAnsi="Arial" w:cs="Arial"/>
          <w:color w:val="auto"/>
          <w:sz w:val="28"/>
        </w:rPr>
      </w:pPr>
    </w:p>
    <w:p w:rsidR="004464BF" w:rsidRPr="0007445B" w:rsidRDefault="004464BF" w:rsidP="004464BF">
      <w:pPr>
        <w:spacing w:after="86" w:line="254" w:lineRule="auto"/>
        <w:ind w:left="-5" w:hanging="10"/>
        <w:rPr>
          <w:color w:val="auto"/>
        </w:rPr>
      </w:pPr>
      <w:r w:rsidRPr="0007445B">
        <w:rPr>
          <w:rFonts w:ascii="Arial" w:eastAsia="Arial" w:hAnsi="Arial" w:cs="Arial"/>
          <w:color w:val="auto"/>
          <w:sz w:val="28"/>
        </w:rPr>
        <w:t>February 27, 4:30 p.m., A.D. White House</w:t>
      </w:r>
    </w:p>
    <w:p w:rsidR="004464BF" w:rsidRPr="0007445B" w:rsidRDefault="004464BF" w:rsidP="004464BF">
      <w:pPr>
        <w:pStyle w:val="Heading2"/>
        <w:ind w:left="-5"/>
        <w:rPr>
          <w:i w:val="0"/>
          <w:color w:val="auto"/>
        </w:rPr>
      </w:pPr>
      <w:r w:rsidRPr="0007445B">
        <w:rPr>
          <w:i w:val="0"/>
          <w:color w:val="auto"/>
        </w:rPr>
        <w:t>Crossing the Mediterranean: Migration, Death, and Culture</w:t>
      </w:r>
    </w:p>
    <w:p w:rsidR="004464BF" w:rsidRDefault="004464BF" w:rsidP="004464BF">
      <w:pPr>
        <w:spacing w:after="85" w:line="254" w:lineRule="auto"/>
        <w:ind w:left="-5" w:hanging="10"/>
        <w:rPr>
          <w:rFonts w:ascii="Arial" w:eastAsia="Arial" w:hAnsi="Arial" w:cs="Arial"/>
          <w:b/>
          <w:color w:val="181717"/>
          <w:sz w:val="24"/>
        </w:rPr>
      </w:pPr>
      <w:bookmarkStart w:id="0" w:name="_GoBack"/>
      <w:bookmarkEnd w:id="0"/>
    </w:p>
    <w:p w:rsidR="004464BF" w:rsidRDefault="004464BF" w:rsidP="004464BF">
      <w:pPr>
        <w:spacing w:after="85" w:line="254" w:lineRule="auto"/>
        <w:ind w:left="-5" w:hanging="10"/>
      </w:pPr>
      <w:r>
        <w:rPr>
          <w:rFonts w:ascii="Arial" w:eastAsia="Arial" w:hAnsi="Arial" w:cs="Arial"/>
          <w:b/>
          <w:color w:val="181717"/>
          <w:sz w:val="24"/>
        </w:rPr>
        <w:t xml:space="preserve">Annetta </w:t>
      </w:r>
      <w:proofErr w:type="spellStart"/>
      <w:r>
        <w:rPr>
          <w:rFonts w:ascii="Arial" w:eastAsia="Arial" w:hAnsi="Arial" w:cs="Arial"/>
          <w:b/>
          <w:color w:val="181717"/>
          <w:sz w:val="24"/>
        </w:rPr>
        <w:t>Alexandridis</w:t>
      </w:r>
      <w:proofErr w:type="spellEnd"/>
      <w:r>
        <w:rPr>
          <w:rFonts w:ascii="Arial" w:eastAsia="Arial" w:hAnsi="Arial" w:cs="Arial"/>
          <w:color w:val="181717"/>
          <w:sz w:val="24"/>
        </w:rPr>
        <w:t>, Associate Professor, History of Art and Visual Studies, Cornell University</w:t>
      </w:r>
    </w:p>
    <w:p w:rsidR="004464BF" w:rsidRDefault="004464BF" w:rsidP="004464BF">
      <w:pPr>
        <w:spacing w:after="81" w:line="252" w:lineRule="auto"/>
        <w:ind w:left="-5" w:hanging="10"/>
      </w:pPr>
      <w:r>
        <w:rPr>
          <w:rFonts w:ascii="Cambria" w:eastAsia="Cambria" w:hAnsi="Cambria" w:cs="Cambria"/>
          <w:color w:val="635B54"/>
          <w:sz w:val="24"/>
        </w:rPr>
        <w:t>“Forced Removal: The ‘Migration’ of Looted Archaeological Objects”</w:t>
      </w:r>
    </w:p>
    <w:p w:rsidR="004464BF" w:rsidRDefault="004464BF" w:rsidP="004464BF">
      <w:pPr>
        <w:spacing w:after="85" w:line="254" w:lineRule="auto"/>
        <w:ind w:left="-5" w:hanging="10"/>
      </w:pPr>
      <w:proofErr w:type="spellStart"/>
      <w:r>
        <w:rPr>
          <w:rFonts w:ascii="Arial" w:eastAsia="Arial" w:hAnsi="Arial" w:cs="Arial"/>
          <w:b/>
          <w:color w:val="181717"/>
          <w:sz w:val="24"/>
        </w:rPr>
        <w:t>Samia</w:t>
      </w:r>
      <w:proofErr w:type="spellEnd"/>
      <w:r>
        <w:rPr>
          <w:rFonts w:ascii="Arial" w:eastAsia="Arial" w:hAnsi="Arial" w:cs="Arial"/>
          <w:b/>
          <w:color w:val="181717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181717"/>
          <w:sz w:val="24"/>
        </w:rPr>
        <w:t>Henni</w:t>
      </w:r>
      <w:proofErr w:type="spellEnd"/>
      <w:r>
        <w:rPr>
          <w:rFonts w:ascii="Arial" w:eastAsia="Arial" w:hAnsi="Arial" w:cs="Arial"/>
          <w:color w:val="181717"/>
          <w:sz w:val="24"/>
        </w:rPr>
        <w:t xml:space="preserve">, Lecturer, Architecture, Princeton University </w:t>
      </w:r>
    </w:p>
    <w:p w:rsidR="004464BF" w:rsidRDefault="004464BF" w:rsidP="004464BF">
      <w:pPr>
        <w:spacing w:after="81" w:line="252" w:lineRule="auto"/>
        <w:ind w:left="-5" w:hanging="10"/>
      </w:pPr>
      <w:r>
        <w:rPr>
          <w:rFonts w:ascii="Cambria" w:eastAsia="Cambria" w:hAnsi="Cambria" w:cs="Cambria"/>
          <w:color w:val="635B54"/>
          <w:sz w:val="24"/>
        </w:rPr>
        <w:t>“France’s Trans-Mediterranean Oppressions: Migration, Death and Architecture”</w:t>
      </w:r>
    </w:p>
    <w:p w:rsidR="004464BF" w:rsidRDefault="004464BF" w:rsidP="004464BF">
      <w:pPr>
        <w:spacing w:after="85" w:line="254" w:lineRule="auto"/>
        <w:ind w:left="-5" w:hanging="10"/>
      </w:pPr>
      <w:r>
        <w:rPr>
          <w:rFonts w:ascii="Arial" w:eastAsia="Arial" w:hAnsi="Arial" w:cs="Arial"/>
          <w:b/>
          <w:color w:val="181717"/>
          <w:sz w:val="24"/>
        </w:rPr>
        <w:t xml:space="preserve">John </w:t>
      </w:r>
      <w:proofErr w:type="spellStart"/>
      <w:r>
        <w:rPr>
          <w:rFonts w:ascii="Arial" w:eastAsia="Arial" w:hAnsi="Arial" w:cs="Arial"/>
          <w:b/>
          <w:color w:val="181717"/>
          <w:sz w:val="24"/>
        </w:rPr>
        <w:t>Psaropoulos</w:t>
      </w:r>
      <w:proofErr w:type="spellEnd"/>
      <w:r>
        <w:rPr>
          <w:rFonts w:ascii="Arial" w:eastAsia="Arial" w:hAnsi="Arial" w:cs="Arial"/>
          <w:color w:val="181717"/>
          <w:sz w:val="24"/>
        </w:rPr>
        <w:t>, Independent Journalist, Athens</w:t>
      </w:r>
    </w:p>
    <w:p w:rsidR="004464BF" w:rsidRDefault="004464BF" w:rsidP="004464BF">
      <w:pPr>
        <w:spacing w:after="81" w:line="252" w:lineRule="auto"/>
        <w:ind w:left="-5" w:hanging="10"/>
      </w:pPr>
      <w:r>
        <w:rPr>
          <w:rFonts w:ascii="Cambria" w:eastAsia="Cambria" w:hAnsi="Cambria" w:cs="Cambria"/>
          <w:color w:val="635B54"/>
          <w:sz w:val="24"/>
        </w:rPr>
        <w:t xml:space="preserve">“Death in the Aegean”  </w:t>
      </w:r>
    </w:p>
    <w:p w:rsidR="004464BF" w:rsidRDefault="004464BF" w:rsidP="004464BF">
      <w:pPr>
        <w:spacing w:after="85" w:line="254" w:lineRule="auto"/>
        <w:ind w:left="-5" w:hanging="10"/>
      </w:pPr>
      <w:r>
        <w:rPr>
          <w:rFonts w:ascii="Arial" w:eastAsia="Arial" w:hAnsi="Arial" w:cs="Arial"/>
          <w:b/>
          <w:color w:val="181717"/>
          <w:sz w:val="24"/>
        </w:rPr>
        <w:t xml:space="preserve">Maurizio </w:t>
      </w:r>
      <w:proofErr w:type="spellStart"/>
      <w:r>
        <w:rPr>
          <w:rFonts w:ascii="Arial" w:eastAsia="Arial" w:hAnsi="Arial" w:cs="Arial"/>
          <w:b/>
          <w:color w:val="181717"/>
          <w:sz w:val="24"/>
        </w:rPr>
        <w:t>Albahari</w:t>
      </w:r>
      <w:proofErr w:type="spellEnd"/>
      <w:r>
        <w:rPr>
          <w:rFonts w:ascii="Arial" w:eastAsia="Arial" w:hAnsi="Arial" w:cs="Arial"/>
          <w:color w:val="181717"/>
          <w:sz w:val="24"/>
        </w:rPr>
        <w:t>, Associate Professor, Anthropology, University of Notre Dame</w:t>
      </w:r>
    </w:p>
    <w:p w:rsidR="004464BF" w:rsidRDefault="004464BF" w:rsidP="004464BF">
      <w:pPr>
        <w:spacing w:after="81" w:line="252" w:lineRule="auto"/>
        <w:ind w:left="-5" w:hanging="10"/>
      </w:pPr>
      <w:r>
        <w:rPr>
          <w:rFonts w:ascii="Cambria" w:eastAsia="Cambria" w:hAnsi="Cambria" w:cs="Cambria"/>
          <w:color w:val="635B54"/>
          <w:sz w:val="24"/>
        </w:rPr>
        <w:t>“The Mobile Mediterranean: Bodies, Borders, and the Other Side”</w:t>
      </w:r>
    </w:p>
    <w:p w:rsidR="004464BF" w:rsidRDefault="004464BF" w:rsidP="004464BF">
      <w:pPr>
        <w:spacing w:after="85" w:line="254" w:lineRule="auto"/>
        <w:ind w:left="-5" w:hanging="10"/>
      </w:pPr>
      <w:r>
        <w:rPr>
          <w:rFonts w:ascii="Arial" w:eastAsia="Arial" w:hAnsi="Arial" w:cs="Arial"/>
          <w:color w:val="181717"/>
          <w:sz w:val="24"/>
        </w:rPr>
        <w:t xml:space="preserve">Moderated by: </w:t>
      </w:r>
      <w:proofErr w:type="spellStart"/>
      <w:r>
        <w:rPr>
          <w:rFonts w:ascii="Arial" w:eastAsia="Arial" w:hAnsi="Arial" w:cs="Arial"/>
          <w:b/>
          <w:color w:val="181717"/>
          <w:sz w:val="24"/>
        </w:rPr>
        <w:t>Esra</w:t>
      </w:r>
      <w:proofErr w:type="spellEnd"/>
      <w:r>
        <w:rPr>
          <w:rFonts w:ascii="Arial" w:eastAsia="Arial" w:hAnsi="Arial" w:cs="Arial"/>
          <w:b/>
          <w:color w:val="181717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181717"/>
          <w:sz w:val="24"/>
        </w:rPr>
        <w:t>Akcan</w:t>
      </w:r>
      <w:proofErr w:type="spellEnd"/>
      <w:r>
        <w:rPr>
          <w:rFonts w:ascii="Arial" w:eastAsia="Arial" w:hAnsi="Arial" w:cs="Arial"/>
          <w:color w:val="181717"/>
          <w:sz w:val="24"/>
        </w:rPr>
        <w:t>, Architecture and CIES, Cornell University</w:t>
      </w:r>
    </w:p>
    <w:p w:rsidR="004464BF" w:rsidRDefault="004464BF" w:rsidP="004464BF">
      <w:pPr>
        <w:spacing w:after="0" w:line="254" w:lineRule="auto"/>
        <w:ind w:left="-5" w:right="1561" w:hanging="10"/>
      </w:pPr>
      <w:r>
        <w:rPr>
          <w:rFonts w:ascii="Arial" w:eastAsia="Arial" w:hAnsi="Arial" w:cs="Arial"/>
          <w:color w:val="181717"/>
          <w:sz w:val="24"/>
        </w:rPr>
        <w:t xml:space="preserve">This panel is part of </w:t>
      </w:r>
      <w:r w:rsidRPr="004464BF">
        <w:rPr>
          <w:rFonts w:ascii="Arial" w:eastAsia="Arial" w:hAnsi="Arial" w:cs="Arial"/>
          <w:color w:val="auto"/>
          <w:sz w:val="24"/>
        </w:rPr>
        <w:t>The CIES M</w:t>
      </w:r>
      <w:r>
        <w:rPr>
          <w:rFonts w:ascii="Arial" w:eastAsia="Arial" w:hAnsi="Arial" w:cs="Arial"/>
          <w:color w:val="auto"/>
          <w:sz w:val="24"/>
        </w:rPr>
        <w:t>igration Series.</w:t>
      </w:r>
      <w:r w:rsidRPr="004464BF">
        <w:rPr>
          <w:rFonts w:ascii="Arial" w:eastAsia="Arial" w:hAnsi="Arial" w:cs="Arial"/>
          <w:color w:val="auto"/>
          <w:sz w:val="24"/>
        </w:rPr>
        <w:t xml:space="preserve"> </w:t>
      </w:r>
    </w:p>
    <w:p w:rsidR="00EA3BC7" w:rsidRDefault="00EA3BC7"/>
    <w:sectPr w:rsidR="00EA3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BF"/>
    <w:rsid w:val="0007445B"/>
    <w:rsid w:val="004464BF"/>
    <w:rsid w:val="00A10813"/>
    <w:rsid w:val="00EA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DF687"/>
  <w15:chartTrackingRefBased/>
  <w15:docId w15:val="{A0B4453F-F222-4CC5-9DC1-94998FE3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4BF"/>
    <w:pPr>
      <w:spacing w:line="256" w:lineRule="auto"/>
    </w:pPr>
    <w:rPr>
      <w:rFonts w:ascii="Calibri" w:eastAsia="Calibri" w:hAnsi="Calibri" w:cs="Calibri"/>
      <w:color w:val="000000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4464BF"/>
    <w:pPr>
      <w:keepNext/>
      <w:keepLines/>
      <w:spacing w:after="11" w:line="252" w:lineRule="auto"/>
      <w:ind w:left="10" w:hanging="10"/>
      <w:outlineLvl w:val="1"/>
    </w:pPr>
    <w:rPr>
      <w:rFonts w:ascii="Cambria" w:eastAsia="Cambria" w:hAnsi="Cambria" w:cs="Cambria"/>
      <w:b/>
      <w:i/>
      <w:color w:val="635B5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464BF"/>
    <w:rPr>
      <w:rFonts w:ascii="Cambria" w:eastAsia="Cambria" w:hAnsi="Cambria" w:cs="Cambria"/>
      <w:b/>
      <w:i/>
      <w:color w:val="635B54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Holst-Warhaft</dc:creator>
  <cp:keywords/>
  <dc:description/>
  <cp:lastModifiedBy>Gail Holst-Warhaft</cp:lastModifiedBy>
  <cp:revision>2</cp:revision>
  <dcterms:created xsi:type="dcterms:W3CDTF">2018-02-15T20:44:00Z</dcterms:created>
  <dcterms:modified xsi:type="dcterms:W3CDTF">2018-02-15T20:48:00Z</dcterms:modified>
</cp:coreProperties>
</file>