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6F61C6" w14:textId="70420ECB" w:rsidR="00E631EB" w:rsidRPr="00096BE5" w:rsidRDefault="0013379C">
      <w:pPr>
        <w:spacing w:after="0"/>
        <w:jc w:val="center"/>
        <w:rPr>
          <w:rFonts w:ascii="Georgia" w:hAnsi="Georgia" w:cs="Georgia"/>
          <w:b/>
          <w:bCs/>
          <w:i/>
          <w:iCs/>
          <w:sz w:val="32"/>
          <w:szCs w:val="32"/>
          <w:lang w:val="el-GR"/>
        </w:rPr>
      </w:pPr>
      <w:bookmarkStart w:id="0" w:name="_GoBack"/>
      <w:bookmarkEnd w:id="0"/>
      <w:r w:rsidRPr="0013379C">
        <w:rPr>
          <w:rFonts w:ascii="Georgia" w:hAnsi="Georgia" w:cs="Georgia"/>
          <w:b/>
          <w:bCs/>
          <w:i/>
          <w:iCs/>
          <w:sz w:val="32"/>
          <w:szCs w:val="32"/>
          <w:lang w:val="el-GR"/>
        </w:rPr>
        <w:t>ΝΕΟΕΛΛΗΝΙΚΕΣ</w:t>
      </w:r>
      <w:r w:rsidRPr="00096BE5">
        <w:rPr>
          <w:rFonts w:ascii="Georgia" w:hAnsi="Georgia" w:cs="Georgia"/>
          <w:b/>
          <w:bCs/>
          <w:i/>
          <w:iCs/>
          <w:sz w:val="32"/>
          <w:szCs w:val="32"/>
          <w:lang w:val="el-GR"/>
        </w:rPr>
        <w:t xml:space="preserve"> </w:t>
      </w:r>
      <w:r w:rsidRPr="0013379C">
        <w:rPr>
          <w:rFonts w:ascii="Georgia" w:hAnsi="Georgia" w:cs="Georgia"/>
          <w:b/>
          <w:bCs/>
          <w:i/>
          <w:iCs/>
          <w:sz w:val="32"/>
          <w:szCs w:val="32"/>
          <w:lang w:val="el-GR"/>
        </w:rPr>
        <w:t>ΑΝΑΖΗΤΗΣΕΙΣ</w:t>
      </w:r>
      <w:r w:rsidRPr="00096BE5">
        <w:rPr>
          <w:rFonts w:ascii="Georgia" w:hAnsi="Georgia" w:cs="Georgia"/>
          <w:b/>
          <w:bCs/>
          <w:i/>
          <w:iCs/>
          <w:sz w:val="32"/>
          <w:szCs w:val="32"/>
          <w:lang w:val="el-GR"/>
        </w:rPr>
        <w:t xml:space="preserve"> </w:t>
      </w:r>
    </w:p>
    <w:p w14:paraId="3606E769" w14:textId="77777777" w:rsidR="0013379C" w:rsidRPr="0013379C" w:rsidRDefault="00210452">
      <w:pPr>
        <w:spacing w:after="0"/>
        <w:jc w:val="center"/>
        <w:rPr>
          <w:rFonts w:ascii="Georgia" w:hAnsi="Georgia" w:cs="Georgia"/>
          <w:b/>
          <w:bCs/>
          <w:i/>
          <w:iCs/>
          <w:sz w:val="24"/>
          <w:szCs w:val="24"/>
          <w:lang w:val="el-GR"/>
        </w:rPr>
      </w:pPr>
      <w:r>
        <w:rPr>
          <w:rFonts w:ascii="Georgia" w:hAnsi="Georgia" w:cs="Georgia"/>
          <w:b/>
          <w:bCs/>
          <w:i/>
          <w:iCs/>
          <w:sz w:val="24"/>
          <w:szCs w:val="24"/>
          <w:lang w:val="el-GR"/>
        </w:rPr>
        <w:t>Δ</w:t>
      </w:r>
      <w:r w:rsidR="0013379C" w:rsidRPr="0013379C">
        <w:rPr>
          <w:rFonts w:ascii="Georgia" w:hAnsi="Georgia" w:cs="Georgia"/>
          <w:b/>
          <w:bCs/>
          <w:i/>
          <w:iCs/>
          <w:sz w:val="24"/>
          <w:szCs w:val="24"/>
          <w:lang w:val="el-GR"/>
        </w:rPr>
        <w:t xml:space="preserve">ιεθνές συνέδριο για τη Φιλολογία, την Ιστορία και τον Πολιτισμό στο Πανεπιστήμιο </w:t>
      </w:r>
      <w:r w:rsidR="0013379C" w:rsidRPr="0013379C">
        <w:rPr>
          <w:rFonts w:ascii="Georgia" w:hAnsi="Georgia" w:cs="Georgia"/>
          <w:b/>
          <w:bCs/>
          <w:i/>
          <w:iCs/>
          <w:sz w:val="24"/>
          <w:szCs w:val="24"/>
          <w:lang w:val="en-GB"/>
        </w:rPr>
        <w:t>Adam</w:t>
      </w:r>
      <w:r w:rsidR="0013379C" w:rsidRPr="0013379C">
        <w:rPr>
          <w:rFonts w:ascii="Georgia" w:hAnsi="Georgia" w:cs="Georgia"/>
          <w:b/>
          <w:bCs/>
          <w:i/>
          <w:iCs/>
          <w:sz w:val="24"/>
          <w:szCs w:val="24"/>
          <w:lang w:val="el-GR"/>
        </w:rPr>
        <w:t xml:space="preserve"> </w:t>
      </w:r>
      <w:r w:rsidR="0013379C" w:rsidRPr="0013379C">
        <w:rPr>
          <w:rFonts w:ascii="Georgia" w:hAnsi="Georgia" w:cs="Georgia"/>
          <w:b/>
          <w:bCs/>
          <w:i/>
          <w:iCs/>
          <w:sz w:val="24"/>
          <w:szCs w:val="24"/>
          <w:lang w:val="en-GB"/>
        </w:rPr>
        <w:t>Mickiewicz</w:t>
      </w:r>
      <w:r w:rsidR="0013379C">
        <w:rPr>
          <w:rFonts w:ascii="Georgia" w:hAnsi="Georgia" w:cs="Georgia"/>
          <w:b/>
          <w:bCs/>
          <w:i/>
          <w:iCs/>
          <w:sz w:val="24"/>
          <w:szCs w:val="24"/>
          <w:lang w:val="el-GR"/>
        </w:rPr>
        <w:t xml:space="preserve"> του Πόζναν (Πολωνία).</w:t>
      </w:r>
    </w:p>
    <w:p w14:paraId="41E87200" w14:textId="77777777" w:rsidR="00E631EB" w:rsidRPr="0013379C" w:rsidRDefault="0013379C">
      <w:pPr>
        <w:spacing w:after="0"/>
        <w:jc w:val="center"/>
        <w:rPr>
          <w:rFonts w:ascii="Georgia" w:hAnsi="Georgia" w:cs="Georgia"/>
          <w:b/>
          <w:bCs/>
          <w:i/>
          <w:iCs/>
          <w:sz w:val="24"/>
          <w:szCs w:val="24"/>
          <w:lang w:val="el-GR"/>
        </w:rPr>
      </w:pPr>
      <w:r w:rsidRPr="0013379C">
        <w:rPr>
          <w:rFonts w:ascii="Georgia" w:hAnsi="Georgia" w:cs="Georgia"/>
          <w:b/>
          <w:bCs/>
          <w:i/>
          <w:iCs/>
          <w:sz w:val="24"/>
          <w:szCs w:val="24"/>
          <w:lang w:val="el-GR"/>
        </w:rPr>
        <w:t>16 έως 18 Απριλίου 2015</w:t>
      </w:r>
    </w:p>
    <w:p w14:paraId="0D6A2F16" w14:textId="77777777" w:rsidR="00E631EB" w:rsidRPr="0013379C" w:rsidRDefault="00E631EB">
      <w:pPr>
        <w:spacing w:after="0"/>
        <w:jc w:val="center"/>
        <w:rPr>
          <w:rFonts w:ascii="Georgia" w:hAnsi="Georgia" w:cs="Georgia"/>
          <w:sz w:val="24"/>
          <w:szCs w:val="24"/>
          <w:lang w:val="el-GR"/>
        </w:rPr>
      </w:pPr>
    </w:p>
    <w:p w14:paraId="3D9D249A" w14:textId="77777777" w:rsidR="0013379C" w:rsidRPr="0013379C" w:rsidRDefault="0013379C" w:rsidP="0013379C">
      <w:pPr>
        <w:spacing w:after="0"/>
        <w:jc w:val="both"/>
        <w:rPr>
          <w:rFonts w:ascii="Georgia" w:hAnsi="Georgia" w:cs="Georgia"/>
          <w:sz w:val="24"/>
          <w:szCs w:val="24"/>
          <w:lang w:val="el-GR"/>
        </w:rPr>
      </w:pPr>
      <w:r w:rsidRPr="0013379C">
        <w:rPr>
          <w:rFonts w:ascii="Georgia" w:hAnsi="Georgia" w:cs="Georgia"/>
          <w:sz w:val="24"/>
          <w:szCs w:val="24"/>
          <w:lang w:val="el-GR"/>
        </w:rPr>
        <w:t>Ο Τομέας Νεοελληνικής Γλώσσας και Λογοτεχνίας, με αφορμή τη συμπλήρωση των 10 χρόνων από την ίδρυσή του, διοργανώνει διεθνές επιστημονικό συνέδριο, το οποίο φιλοδοξεί να αποτελέσει κοινό τόπο συνάντησης και συζήτησης για τις νεοελληνικ</w:t>
      </w:r>
      <w:r>
        <w:rPr>
          <w:rFonts w:ascii="Georgia" w:hAnsi="Georgia" w:cs="Georgia"/>
          <w:sz w:val="24"/>
          <w:szCs w:val="24"/>
          <w:lang w:val="el-GR"/>
        </w:rPr>
        <w:t>ές σπουδές στην Πολωνία σήμερα.</w:t>
      </w:r>
    </w:p>
    <w:p w14:paraId="0AE2BEA3" w14:textId="24746F4B" w:rsidR="00E631EB" w:rsidRPr="0013379C" w:rsidRDefault="0013379C">
      <w:pPr>
        <w:spacing w:after="0"/>
        <w:jc w:val="both"/>
        <w:rPr>
          <w:rFonts w:ascii="Georgia" w:hAnsi="Georgia" w:cs="Georgia"/>
          <w:sz w:val="24"/>
          <w:szCs w:val="24"/>
          <w:lang w:val="el-GR"/>
        </w:rPr>
      </w:pPr>
      <w:r w:rsidRPr="0013379C">
        <w:rPr>
          <w:rFonts w:ascii="Georgia" w:hAnsi="Georgia" w:cs="Georgia"/>
          <w:sz w:val="24"/>
          <w:szCs w:val="24"/>
          <w:lang w:val="el-GR"/>
        </w:rPr>
        <w:t>Το συνέδριο θα διεξαχθεί από τις 16 έως τις 18 Απριλίου 2015 στη Σχολή Σύγχρονων Γλωσσών και Λογοτεχνίας του Πανεπιστημίου Adam Mickiewicz στο Πόζναν της Πολωνίας.</w:t>
      </w:r>
    </w:p>
    <w:p w14:paraId="37B82904" w14:textId="77777777" w:rsidR="00E631EB" w:rsidRPr="0013379C" w:rsidRDefault="00E631EB">
      <w:pPr>
        <w:spacing w:after="0"/>
        <w:jc w:val="both"/>
        <w:rPr>
          <w:rFonts w:ascii="Georgia" w:hAnsi="Georgia" w:cs="Georgia"/>
          <w:sz w:val="24"/>
          <w:szCs w:val="24"/>
          <w:lang w:val="el-GR"/>
        </w:rPr>
      </w:pPr>
    </w:p>
    <w:p w14:paraId="2F0A41F7" w14:textId="77777777" w:rsidR="0013379C" w:rsidRPr="0013379C" w:rsidRDefault="0013379C" w:rsidP="0013379C">
      <w:pPr>
        <w:spacing w:after="0"/>
        <w:jc w:val="both"/>
        <w:rPr>
          <w:rFonts w:ascii="Georgia" w:hAnsi="Georgia" w:cs="Georgia"/>
          <w:sz w:val="24"/>
          <w:szCs w:val="24"/>
          <w:lang w:val="el-GR"/>
        </w:rPr>
      </w:pPr>
      <w:r w:rsidRPr="0013379C">
        <w:rPr>
          <w:rFonts w:ascii="Georgia" w:hAnsi="Georgia" w:cs="Georgia"/>
          <w:sz w:val="24"/>
          <w:szCs w:val="24"/>
          <w:lang w:val="el-GR"/>
        </w:rPr>
        <w:t>Βασικοί άξονες του συνεδρίου, γύρω από τους οποίους αναμένεται να περιστραφεί η συζήτηση, είναι</w:t>
      </w:r>
    </w:p>
    <w:p w14:paraId="37916D75" w14:textId="77777777" w:rsidR="0013379C" w:rsidRPr="0013379C" w:rsidRDefault="0013379C" w:rsidP="0013379C">
      <w:pPr>
        <w:spacing w:after="0"/>
        <w:jc w:val="both"/>
        <w:rPr>
          <w:rFonts w:ascii="Georgia" w:hAnsi="Georgia" w:cs="Georgia"/>
          <w:sz w:val="24"/>
          <w:szCs w:val="24"/>
          <w:lang w:val="el-GR"/>
        </w:rPr>
      </w:pPr>
      <w:r w:rsidRPr="0013379C">
        <w:rPr>
          <w:rFonts w:ascii="Georgia" w:hAnsi="Georgia" w:cs="Georgia"/>
          <w:sz w:val="24"/>
          <w:szCs w:val="24"/>
          <w:lang w:val="el-GR"/>
        </w:rPr>
        <w:t>η Γλώσσα</w:t>
      </w:r>
    </w:p>
    <w:p w14:paraId="6120FB57" w14:textId="77777777" w:rsidR="0013379C" w:rsidRPr="0013379C" w:rsidRDefault="0013379C" w:rsidP="0013379C">
      <w:pPr>
        <w:spacing w:after="0"/>
        <w:jc w:val="both"/>
        <w:rPr>
          <w:rFonts w:ascii="Georgia" w:hAnsi="Georgia" w:cs="Georgia"/>
          <w:sz w:val="24"/>
          <w:szCs w:val="24"/>
          <w:lang w:val="el-GR"/>
        </w:rPr>
      </w:pPr>
      <w:r w:rsidRPr="0013379C">
        <w:rPr>
          <w:rFonts w:ascii="Georgia" w:hAnsi="Georgia" w:cs="Georgia"/>
          <w:sz w:val="24"/>
          <w:szCs w:val="24"/>
          <w:lang w:val="el-GR"/>
        </w:rPr>
        <w:t>η Λογοτεχνία</w:t>
      </w:r>
    </w:p>
    <w:p w14:paraId="495730A4" w14:textId="77777777" w:rsidR="0013379C" w:rsidRPr="0013379C" w:rsidRDefault="0013379C" w:rsidP="0013379C">
      <w:pPr>
        <w:spacing w:after="0"/>
        <w:jc w:val="both"/>
        <w:rPr>
          <w:rFonts w:ascii="Georgia" w:hAnsi="Georgia" w:cs="Georgia"/>
          <w:sz w:val="24"/>
          <w:szCs w:val="24"/>
          <w:lang w:val="el-GR"/>
        </w:rPr>
      </w:pPr>
      <w:r w:rsidRPr="0013379C">
        <w:rPr>
          <w:rFonts w:ascii="Georgia" w:hAnsi="Georgia" w:cs="Georgia"/>
          <w:sz w:val="24"/>
          <w:szCs w:val="24"/>
          <w:lang w:val="el-GR"/>
        </w:rPr>
        <w:t>η Ιστορία</w:t>
      </w:r>
    </w:p>
    <w:p w14:paraId="30F1DCF8" w14:textId="77777777" w:rsidR="0013379C" w:rsidRPr="0013379C" w:rsidRDefault="0013379C" w:rsidP="0013379C">
      <w:pPr>
        <w:spacing w:after="0"/>
        <w:jc w:val="both"/>
        <w:rPr>
          <w:rFonts w:ascii="Georgia" w:hAnsi="Georgia" w:cs="Georgia"/>
          <w:sz w:val="24"/>
          <w:szCs w:val="24"/>
          <w:lang w:val="el-GR"/>
        </w:rPr>
      </w:pPr>
      <w:r w:rsidRPr="0013379C">
        <w:rPr>
          <w:rFonts w:ascii="Georgia" w:hAnsi="Georgia" w:cs="Georgia"/>
          <w:sz w:val="24"/>
          <w:szCs w:val="24"/>
          <w:lang w:val="el-GR"/>
        </w:rPr>
        <w:t>ο Πολιτισμός</w:t>
      </w:r>
    </w:p>
    <w:p w14:paraId="49B6E452" w14:textId="77777777" w:rsidR="0013379C" w:rsidRPr="0013379C" w:rsidRDefault="0013379C" w:rsidP="0013379C">
      <w:pPr>
        <w:spacing w:after="0"/>
        <w:jc w:val="both"/>
        <w:rPr>
          <w:rFonts w:ascii="Georgia" w:hAnsi="Georgia" w:cs="Georgia"/>
          <w:sz w:val="24"/>
          <w:szCs w:val="24"/>
          <w:lang w:val="el-GR"/>
        </w:rPr>
      </w:pPr>
      <w:r w:rsidRPr="0013379C">
        <w:rPr>
          <w:rFonts w:ascii="Georgia" w:hAnsi="Georgia" w:cs="Georgia"/>
          <w:sz w:val="24"/>
          <w:szCs w:val="24"/>
          <w:lang w:val="el-GR"/>
        </w:rPr>
        <w:t>η Μετάφραση και η Επικοινωνία</w:t>
      </w:r>
    </w:p>
    <w:p w14:paraId="0861E98C" w14:textId="77777777" w:rsidR="00E631EB" w:rsidRPr="0013379C" w:rsidRDefault="0013379C" w:rsidP="0013379C">
      <w:pPr>
        <w:spacing w:after="0"/>
        <w:jc w:val="both"/>
        <w:rPr>
          <w:rFonts w:ascii="Georgia" w:hAnsi="Georgia" w:cs="Georgia"/>
          <w:sz w:val="24"/>
          <w:szCs w:val="24"/>
          <w:lang w:val="el-GR"/>
        </w:rPr>
      </w:pPr>
      <w:r w:rsidRPr="0013379C">
        <w:rPr>
          <w:rFonts w:ascii="Georgia" w:hAnsi="Georgia" w:cs="Georgia"/>
          <w:sz w:val="24"/>
          <w:szCs w:val="24"/>
          <w:lang w:val="el-GR"/>
        </w:rPr>
        <w:t>Το συνέδριο είναι ανοιχτό σε θεματικές και διαθεματικές προσεγγίσεις.</w:t>
      </w:r>
    </w:p>
    <w:p w14:paraId="2F49457A" w14:textId="77777777" w:rsidR="00E631EB" w:rsidRPr="0013379C" w:rsidRDefault="00E631EB">
      <w:pPr>
        <w:spacing w:after="0"/>
        <w:jc w:val="both"/>
        <w:rPr>
          <w:rFonts w:ascii="Georgia" w:hAnsi="Georgia" w:cs="Georgia"/>
          <w:sz w:val="24"/>
          <w:szCs w:val="24"/>
          <w:lang w:val="el-GR"/>
        </w:rPr>
      </w:pPr>
    </w:p>
    <w:p w14:paraId="28FB13D7" w14:textId="77777777" w:rsidR="0013379C" w:rsidRPr="0013379C" w:rsidRDefault="0013379C" w:rsidP="0013379C">
      <w:pPr>
        <w:spacing w:after="0"/>
        <w:jc w:val="both"/>
        <w:rPr>
          <w:rFonts w:ascii="Georgia" w:hAnsi="Georgia" w:cs="Georgia"/>
          <w:sz w:val="24"/>
          <w:szCs w:val="24"/>
          <w:lang w:val="el-GR"/>
        </w:rPr>
      </w:pPr>
      <w:r w:rsidRPr="0013379C">
        <w:rPr>
          <w:rFonts w:ascii="Georgia" w:hAnsi="Georgia" w:cs="Georgia"/>
          <w:sz w:val="24"/>
          <w:szCs w:val="24"/>
          <w:lang w:val="el-GR"/>
        </w:rPr>
        <w:t>Γλώσσες του συνεδρίου ορίζονται τα ελληνικά, τα πολωνικά και τα αγγλικά.</w:t>
      </w:r>
    </w:p>
    <w:p w14:paraId="4334F3A0" w14:textId="77777777" w:rsidR="00E631EB" w:rsidRPr="0013379C" w:rsidRDefault="0013379C" w:rsidP="0013379C">
      <w:pPr>
        <w:spacing w:after="0"/>
        <w:jc w:val="both"/>
        <w:rPr>
          <w:rFonts w:ascii="Georgia" w:hAnsi="Georgia" w:cs="Georgia"/>
          <w:sz w:val="24"/>
          <w:szCs w:val="24"/>
          <w:lang w:val="el-GR"/>
        </w:rPr>
      </w:pPr>
      <w:r w:rsidRPr="0013379C">
        <w:rPr>
          <w:rFonts w:ascii="Georgia" w:hAnsi="Georgia" w:cs="Georgia"/>
          <w:sz w:val="24"/>
          <w:szCs w:val="24"/>
          <w:lang w:val="el-GR"/>
        </w:rPr>
        <w:t>Οι ανακοινώσεις θα έχουν διάρκεια 20 λεπτά και θα ακολουθεί δεκάλεπτη συζήτηση</w:t>
      </w:r>
      <w:r w:rsidR="00E631EB" w:rsidRPr="0013379C">
        <w:rPr>
          <w:rFonts w:ascii="Georgia" w:hAnsi="Georgia" w:cs="Georgia"/>
          <w:sz w:val="24"/>
          <w:szCs w:val="24"/>
          <w:lang w:val="el-GR"/>
        </w:rPr>
        <w:t xml:space="preserve">. </w:t>
      </w:r>
    </w:p>
    <w:p w14:paraId="617316C4" w14:textId="77777777" w:rsidR="00E631EB" w:rsidRPr="0013379C" w:rsidRDefault="00E631EB">
      <w:pPr>
        <w:spacing w:after="0"/>
        <w:jc w:val="both"/>
        <w:rPr>
          <w:rFonts w:ascii="Georgia" w:hAnsi="Georgia" w:cs="Georgia"/>
          <w:sz w:val="24"/>
          <w:szCs w:val="24"/>
          <w:lang w:val="el-GR"/>
        </w:rPr>
      </w:pPr>
    </w:p>
    <w:p w14:paraId="173D4EA6" w14:textId="77777777" w:rsidR="00E631EB" w:rsidRPr="0013379C" w:rsidRDefault="0013379C">
      <w:pPr>
        <w:spacing w:after="0"/>
        <w:jc w:val="both"/>
        <w:rPr>
          <w:rFonts w:ascii="Georgia" w:hAnsi="Georgia" w:cs="Georgia"/>
          <w:sz w:val="24"/>
          <w:szCs w:val="24"/>
          <w:lang w:val="el-GR"/>
        </w:rPr>
      </w:pPr>
      <w:r w:rsidRPr="0013379C">
        <w:rPr>
          <w:rFonts w:ascii="Georgia" w:hAnsi="Georgia" w:cs="Georgia"/>
          <w:sz w:val="24"/>
          <w:szCs w:val="24"/>
          <w:lang w:val="el-GR"/>
        </w:rPr>
        <w:t>Καλούνται οι ενδιαφερόμενοι να δηλώσουν συμμετοχή στο Συνέδριο, συμπληρώνοντας τη σχετική φόρμα (επισυνάπτεται παρακάτω) στην ηλεκτρονική διεύθυνση</w:t>
      </w:r>
      <w:r w:rsidR="00E631EB" w:rsidRPr="0013379C">
        <w:rPr>
          <w:rFonts w:ascii="Georgia" w:hAnsi="Georgia" w:cs="Georgia"/>
          <w:sz w:val="24"/>
          <w:szCs w:val="24"/>
          <w:lang w:val="el-GR"/>
        </w:rPr>
        <w:t>:</w:t>
      </w:r>
    </w:p>
    <w:p w14:paraId="25FEE9EF" w14:textId="77777777" w:rsidR="00E631EB" w:rsidRPr="00096BE5" w:rsidRDefault="0054141E">
      <w:pPr>
        <w:spacing w:after="0"/>
        <w:jc w:val="both"/>
        <w:rPr>
          <w:rFonts w:ascii="Georgia" w:hAnsi="Georgia" w:cs="Georgia"/>
          <w:u w:val="single"/>
          <w:lang w:val="el-GR"/>
        </w:rPr>
      </w:pPr>
      <w:hyperlink r:id="rId8" w:history="1">
        <w:r w:rsidR="00E631EB" w:rsidRPr="004C7020">
          <w:rPr>
            <w:rStyle w:val="Hyperlink"/>
            <w:rFonts w:ascii="Georgia" w:hAnsi="Georgia" w:cs="Georgia"/>
            <w:color w:val="auto"/>
            <w:sz w:val="24"/>
            <w:szCs w:val="24"/>
          </w:rPr>
          <w:t>modern</w:t>
        </w:r>
        <w:r w:rsidR="00E631EB" w:rsidRPr="00096BE5">
          <w:rPr>
            <w:rStyle w:val="Hyperlink"/>
            <w:rFonts w:ascii="Georgia" w:hAnsi="Georgia" w:cs="Georgia"/>
            <w:color w:val="auto"/>
            <w:sz w:val="24"/>
            <w:szCs w:val="24"/>
            <w:lang w:val="el-GR"/>
          </w:rPr>
          <w:t>.</w:t>
        </w:r>
        <w:r w:rsidR="00E631EB" w:rsidRPr="004C7020">
          <w:rPr>
            <w:rStyle w:val="Hyperlink"/>
            <w:rFonts w:ascii="Georgia" w:hAnsi="Georgia" w:cs="Georgia"/>
            <w:color w:val="auto"/>
            <w:sz w:val="24"/>
            <w:szCs w:val="24"/>
          </w:rPr>
          <w:t>greek</w:t>
        </w:r>
        <w:r w:rsidR="00E631EB" w:rsidRPr="00096BE5">
          <w:rPr>
            <w:rStyle w:val="Hyperlink"/>
            <w:rFonts w:ascii="Georgia" w:hAnsi="Georgia" w:cs="Georgia"/>
            <w:color w:val="auto"/>
            <w:sz w:val="24"/>
            <w:szCs w:val="24"/>
            <w:lang w:val="el-GR"/>
          </w:rPr>
          <w:t>.</w:t>
        </w:r>
        <w:r w:rsidR="00E631EB" w:rsidRPr="004C7020">
          <w:rPr>
            <w:rStyle w:val="Hyperlink"/>
            <w:rFonts w:ascii="Georgia" w:hAnsi="Georgia" w:cs="Georgia"/>
            <w:color w:val="auto"/>
            <w:sz w:val="24"/>
            <w:szCs w:val="24"/>
          </w:rPr>
          <w:t>amu</w:t>
        </w:r>
        <w:r w:rsidR="00E631EB" w:rsidRPr="00096BE5">
          <w:rPr>
            <w:rStyle w:val="Hyperlink"/>
            <w:rFonts w:ascii="Georgia" w:hAnsi="Georgia" w:cs="Georgia"/>
            <w:color w:val="auto"/>
            <w:sz w:val="24"/>
            <w:szCs w:val="24"/>
            <w:lang w:val="el-GR"/>
          </w:rPr>
          <w:t>@</w:t>
        </w:r>
        <w:r w:rsidR="00E631EB" w:rsidRPr="004C7020">
          <w:rPr>
            <w:rStyle w:val="Hyperlink"/>
            <w:rFonts w:ascii="Georgia" w:hAnsi="Georgia" w:cs="Georgia"/>
            <w:color w:val="auto"/>
            <w:sz w:val="24"/>
            <w:szCs w:val="24"/>
          </w:rPr>
          <w:t>gmail</w:t>
        </w:r>
        <w:r w:rsidR="00E631EB" w:rsidRPr="00096BE5">
          <w:rPr>
            <w:rStyle w:val="Hyperlink"/>
            <w:rFonts w:ascii="Georgia" w:hAnsi="Georgia" w:cs="Georgia"/>
            <w:color w:val="auto"/>
            <w:sz w:val="24"/>
            <w:szCs w:val="24"/>
            <w:lang w:val="el-GR"/>
          </w:rPr>
          <w:t>.</w:t>
        </w:r>
        <w:r w:rsidR="00E631EB" w:rsidRPr="004C7020">
          <w:rPr>
            <w:rStyle w:val="Hyperlink"/>
            <w:rFonts w:ascii="Georgia" w:hAnsi="Georgia" w:cs="Georgia"/>
            <w:color w:val="auto"/>
            <w:sz w:val="24"/>
            <w:szCs w:val="24"/>
          </w:rPr>
          <w:t>com</w:t>
        </w:r>
      </w:hyperlink>
    </w:p>
    <w:p w14:paraId="3F612F12" w14:textId="77777777" w:rsidR="00E631EB" w:rsidRPr="00096BE5" w:rsidRDefault="00E631EB">
      <w:pPr>
        <w:spacing w:after="0"/>
        <w:jc w:val="both"/>
        <w:rPr>
          <w:rFonts w:ascii="Georgia" w:hAnsi="Georgia" w:cs="Georgia"/>
          <w:sz w:val="24"/>
          <w:szCs w:val="24"/>
          <w:lang w:val="el-GR"/>
        </w:rPr>
      </w:pPr>
    </w:p>
    <w:p w14:paraId="0E5796B1" w14:textId="77777777" w:rsidR="00E631EB" w:rsidRPr="0013379C" w:rsidRDefault="0013379C">
      <w:pPr>
        <w:spacing w:after="0"/>
        <w:jc w:val="both"/>
        <w:rPr>
          <w:rFonts w:ascii="Georgia" w:hAnsi="Georgia" w:cs="Georgia"/>
          <w:sz w:val="24"/>
          <w:szCs w:val="24"/>
          <w:lang w:val="el-GR"/>
        </w:rPr>
      </w:pPr>
      <w:r w:rsidRPr="0013379C">
        <w:rPr>
          <w:rFonts w:ascii="Georgia" w:hAnsi="Georgia" w:cs="Georgia"/>
          <w:sz w:val="24"/>
          <w:szCs w:val="24"/>
          <w:lang w:val="el-GR"/>
        </w:rPr>
        <w:t>Η απάντηση για την αποδοχή ή μη της δήλωσης συμμετοχής θα αποσταλεί στον ενδιαφερόμενο το αργότερο σε τρεις εβδομάδες από την ημερομηνία υποβολής της αίτησής του</w:t>
      </w:r>
      <w:r w:rsidR="00E631EB" w:rsidRPr="0013379C">
        <w:rPr>
          <w:rFonts w:ascii="Georgia" w:hAnsi="Georgia" w:cs="Georgia"/>
          <w:sz w:val="24"/>
          <w:szCs w:val="24"/>
          <w:lang w:val="el-GR"/>
        </w:rPr>
        <w:t>.</w:t>
      </w:r>
    </w:p>
    <w:p w14:paraId="513CACE9" w14:textId="77777777" w:rsidR="00E631EB" w:rsidRPr="0013379C" w:rsidRDefault="00E631EB">
      <w:pPr>
        <w:spacing w:after="0"/>
        <w:jc w:val="both"/>
        <w:rPr>
          <w:rFonts w:ascii="Georgia" w:hAnsi="Georgia" w:cs="Georgia"/>
          <w:sz w:val="24"/>
          <w:szCs w:val="24"/>
          <w:lang w:val="el-GR"/>
        </w:rPr>
      </w:pPr>
    </w:p>
    <w:p w14:paraId="1FC251B8" w14:textId="77458712" w:rsidR="00E631EB" w:rsidRPr="0013379C" w:rsidRDefault="0013379C">
      <w:pPr>
        <w:spacing w:after="0"/>
        <w:jc w:val="both"/>
        <w:rPr>
          <w:rFonts w:ascii="Georgia" w:hAnsi="Georgia" w:cs="Georgia"/>
          <w:sz w:val="24"/>
          <w:szCs w:val="24"/>
          <w:lang w:val="el-GR"/>
        </w:rPr>
      </w:pPr>
      <w:r w:rsidRPr="0013379C">
        <w:rPr>
          <w:rFonts w:ascii="Georgia" w:hAnsi="Georgia" w:cs="Georgia"/>
          <w:sz w:val="24"/>
          <w:szCs w:val="24"/>
          <w:lang w:val="el-GR"/>
        </w:rPr>
        <w:t xml:space="preserve">Η προθεσμία για τις πρώιμες εγγραφές των συνέδρων (early bird registration) λήγει στις 28 Φεβρουαρίου 2015. Η </w:t>
      </w:r>
      <w:r w:rsidR="00096BE5">
        <w:rPr>
          <w:rFonts w:ascii="Georgia" w:hAnsi="Georgia" w:cs="Georgia"/>
          <w:sz w:val="24"/>
          <w:szCs w:val="24"/>
          <w:lang w:val="el-GR"/>
        </w:rPr>
        <w:t>Τ</w:t>
      </w:r>
      <w:r w:rsidRPr="0013379C">
        <w:rPr>
          <w:rFonts w:ascii="Georgia" w:hAnsi="Georgia" w:cs="Georgia"/>
          <w:sz w:val="24"/>
          <w:szCs w:val="24"/>
          <w:lang w:val="el-GR"/>
        </w:rPr>
        <w:t>ιμή συμμετοχής είναι 100 ευρώ (400 ζλότι), ποσό πληρωτέο μέχρι τις 5 Απριλίου 2015</w:t>
      </w:r>
      <w:r w:rsidR="00E631EB" w:rsidRPr="0013379C">
        <w:rPr>
          <w:rFonts w:ascii="Georgia" w:hAnsi="Georgia" w:cs="Georgia"/>
          <w:sz w:val="24"/>
          <w:szCs w:val="24"/>
          <w:lang w:val="el-GR"/>
        </w:rPr>
        <w:t>.</w:t>
      </w:r>
    </w:p>
    <w:p w14:paraId="7CC5C8F8" w14:textId="77777777" w:rsidR="00E631EB" w:rsidRPr="0013379C" w:rsidRDefault="00E631EB">
      <w:pPr>
        <w:rPr>
          <w:rFonts w:ascii="Georgia" w:hAnsi="Georgia" w:cs="Georgia"/>
          <w:sz w:val="24"/>
          <w:szCs w:val="24"/>
          <w:lang w:val="el-GR"/>
        </w:rPr>
      </w:pPr>
    </w:p>
    <w:p w14:paraId="4ABBDD16" w14:textId="7799530C" w:rsidR="00E631EB" w:rsidRPr="0013379C" w:rsidRDefault="0013379C">
      <w:pPr>
        <w:rPr>
          <w:rFonts w:ascii="Georgia" w:hAnsi="Georgia" w:cs="Georgia"/>
          <w:sz w:val="24"/>
          <w:szCs w:val="24"/>
          <w:lang w:val="el-GR"/>
        </w:rPr>
      </w:pPr>
      <w:r w:rsidRPr="0013379C">
        <w:rPr>
          <w:rFonts w:ascii="Georgia" w:hAnsi="Georgia" w:cs="Georgia"/>
          <w:sz w:val="24"/>
          <w:szCs w:val="24"/>
          <w:lang w:val="el-GR"/>
        </w:rPr>
        <w:t>Η προθεσμία για τις όψιμες εγγραφές των συνέδρων (</w:t>
      </w:r>
      <w:r w:rsidRPr="0013379C">
        <w:rPr>
          <w:rFonts w:ascii="Georgia" w:hAnsi="Georgia" w:cs="Georgia"/>
          <w:sz w:val="24"/>
          <w:szCs w:val="24"/>
          <w:lang w:val="en-US"/>
        </w:rPr>
        <w:t>late</w:t>
      </w:r>
      <w:r w:rsidR="00662BEB">
        <w:rPr>
          <w:rFonts w:ascii="Georgia" w:hAnsi="Georgia" w:cs="Georgia"/>
          <w:sz w:val="24"/>
          <w:szCs w:val="24"/>
          <w:lang w:val="el-GR"/>
        </w:rPr>
        <w:t xml:space="preserve"> bird</w:t>
      </w:r>
      <w:r w:rsidRPr="0013379C">
        <w:rPr>
          <w:rFonts w:ascii="Georgia" w:hAnsi="Georgia" w:cs="Georgia"/>
          <w:sz w:val="24"/>
          <w:szCs w:val="24"/>
          <w:lang w:val="el-GR"/>
        </w:rPr>
        <w:t xml:space="preserve"> registration) λήγει στις 15 Μαρτίου 2015. Η τιμή συμμετοχής είναι τότε 130 ευρώ (520 ζλότι), ποσό πληρωτέο μέχρι τις 5 Απριλίου 2015.</w:t>
      </w:r>
    </w:p>
    <w:p w14:paraId="241D6CBC" w14:textId="77777777" w:rsidR="00E631EB" w:rsidRPr="0013379C" w:rsidRDefault="0013379C">
      <w:pPr>
        <w:spacing w:after="0"/>
        <w:jc w:val="both"/>
        <w:rPr>
          <w:rFonts w:ascii="Georgia" w:hAnsi="Georgia" w:cs="Georgia"/>
          <w:sz w:val="24"/>
          <w:szCs w:val="24"/>
          <w:lang w:val="el-GR"/>
        </w:rPr>
      </w:pPr>
      <w:r w:rsidRPr="0013379C">
        <w:rPr>
          <w:rFonts w:ascii="Georgia" w:hAnsi="Georgia" w:cs="Georgia"/>
          <w:sz w:val="24"/>
          <w:szCs w:val="24"/>
          <w:lang w:val="el-GR"/>
        </w:rPr>
        <w:lastRenderedPageBreak/>
        <w:t>Η χρέωση για εκπρόθεσμες πληρωμές μετά τις 5 Απριλίου 2015 είναι 150 ευρώ (600 ζλότι)</w:t>
      </w:r>
      <w:r w:rsidR="00E631EB" w:rsidRPr="0013379C">
        <w:rPr>
          <w:rFonts w:ascii="Georgia" w:hAnsi="Georgia" w:cs="Georgia"/>
          <w:sz w:val="24"/>
          <w:szCs w:val="24"/>
          <w:lang w:val="el-GR"/>
        </w:rPr>
        <w:t>.</w:t>
      </w:r>
    </w:p>
    <w:p w14:paraId="17E136AD" w14:textId="77777777" w:rsidR="00E631EB" w:rsidRPr="0013379C" w:rsidRDefault="00E631EB">
      <w:pPr>
        <w:spacing w:after="0"/>
        <w:jc w:val="both"/>
        <w:rPr>
          <w:rFonts w:ascii="Georgia" w:hAnsi="Georgia" w:cs="Georgia"/>
          <w:sz w:val="24"/>
          <w:szCs w:val="24"/>
          <w:lang w:val="el-GR"/>
        </w:rPr>
      </w:pPr>
    </w:p>
    <w:p w14:paraId="35FB3E2D" w14:textId="77777777" w:rsidR="0013379C" w:rsidRPr="00210452" w:rsidRDefault="0013379C" w:rsidP="0013379C">
      <w:pPr>
        <w:spacing w:after="0"/>
        <w:jc w:val="both"/>
        <w:rPr>
          <w:rFonts w:ascii="Georgia" w:hAnsi="Georgia" w:cs="Times New Roman"/>
          <w:sz w:val="24"/>
          <w:szCs w:val="24"/>
          <w:lang w:val="el-GR"/>
        </w:rPr>
      </w:pPr>
      <w:r w:rsidRPr="00210452">
        <w:rPr>
          <w:rFonts w:ascii="Georgia" w:hAnsi="Georgia" w:cs="Times New Roman"/>
          <w:sz w:val="24"/>
          <w:szCs w:val="24"/>
          <w:lang w:val="el-GR"/>
        </w:rPr>
        <w:t>Το ποσό των χρεώσεων περιλαμβάνει:</w:t>
      </w:r>
    </w:p>
    <w:p w14:paraId="028D0816" w14:textId="77777777" w:rsidR="00E631EB" w:rsidRPr="00210452" w:rsidRDefault="0013379C" w:rsidP="0013379C">
      <w:pPr>
        <w:pStyle w:val="ListParagraph"/>
        <w:numPr>
          <w:ilvl w:val="0"/>
          <w:numId w:val="2"/>
        </w:numPr>
        <w:spacing w:after="0"/>
        <w:jc w:val="both"/>
        <w:rPr>
          <w:rFonts w:ascii="Georgia" w:hAnsi="Georgia" w:cs="Georgia"/>
          <w:sz w:val="24"/>
          <w:szCs w:val="24"/>
          <w:lang w:val="el-GR"/>
        </w:rPr>
      </w:pPr>
      <w:r w:rsidRPr="00210452">
        <w:rPr>
          <w:rFonts w:ascii="Georgia" w:hAnsi="Georgia" w:cs="Times New Roman"/>
          <w:sz w:val="24"/>
          <w:szCs w:val="24"/>
          <w:lang w:val="el-GR"/>
        </w:rPr>
        <w:t>συμμετοχή σε όλες τις συνεδριάσεις</w:t>
      </w:r>
      <w:r w:rsidR="00E631EB" w:rsidRPr="00210452">
        <w:rPr>
          <w:rFonts w:ascii="Georgia" w:hAnsi="Georgia" w:cs="Georgia"/>
          <w:sz w:val="24"/>
          <w:szCs w:val="24"/>
          <w:lang w:val="el-GR"/>
        </w:rPr>
        <w:t>,</w:t>
      </w:r>
    </w:p>
    <w:p w14:paraId="777BEF42" w14:textId="77777777" w:rsidR="00E631EB" w:rsidRPr="00210452" w:rsidRDefault="0013379C">
      <w:pPr>
        <w:pStyle w:val="ListParagraph"/>
        <w:numPr>
          <w:ilvl w:val="0"/>
          <w:numId w:val="2"/>
        </w:numPr>
        <w:spacing w:after="0"/>
        <w:jc w:val="both"/>
        <w:rPr>
          <w:rFonts w:ascii="Georgia" w:hAnsi="Georgia" w:cs="Times New Roman"/>
          <w:sz w:val="24"/>
          <w:szCs w:val="24"/>
          <w:lang w:val="el-GR"/>
        </w:rPr>
      </w:pPr>
      <w:r w:rsidRPr="00210452">
        <w:rPr>
          <w:rFonts w:ascii="Georgia" w:hAnsi="Georgia" w:cs="Times New Roman"/>
          <w:sz w:val="24"/>
          <w:szCs w:val="24"/>
          <w:lang w:val="el-GR"/>
        </w:rPr>
        <w:t xml:space="preserve">δημοσίευση των πρακτικών ύστερα από θετική κρίση του κειμένου) σε μορφή συλλογικού τόμου της σειράς </w:t>
      </w:r>
      <w:r w:rsidR="004C7020" w:rsidRPr="00210452">
        <w:rPr>
          <w:rFonts w:ascii="Georgia" w:hAnsi="Georgia" w:cs="Times New Roman"/>
          <w:bCs/>
          <w:i/>
          <w:iCs/>
          <w:sz w:val="24"/>
          <w:szCs w:val="24"/>
        </w:rPr>
        <w:t>Miscellanea</w:t>
      </w:r>
      <w:r w:rsidR="004C7020" w:rsidRPr="00210452">
        <w:rPr>
          <w:rFonts w:ascii="Georgia" w:hAnsi="Georgia" w:cs="Times New Roman"/>
          <w:bCs/>
          <w:i/>
          <w:iCs/>
          <w:sz w:val="24"/>
          <w:szCs w:val="24"/>
          <w:lang w:val="el-GR"/>
        </w:rPr>
        <w:t xml:space="preserve"> </w:t>
      </w:r>
      <w:r w:rsidR="004C7020" w:rsidRPr="00210452">
        <w:rPr>
          <w:rFonts w:ascii="Georgia" w:hAnsi="Georgia" w:cs="Times New Roman"/>
          <w:bCs/>
          <w:i/>
          <w:iCs/>
          <w:sz w:val="24"/>
          <w:szCs w:val="24"/>
        </w:rPr>
        <w:t>Novograeca</w:t>
      </w:r>
      <w:r w:rsidR="004C7020" w:rsidRPr="00210452">
        <w:rPr>
          <w:rFonts w:ascii="Georgia" w:hAnsi="Georgia" w:cs="Times New Roman"/>
          <w:bCs/>
          <w:i/>
          <w:iCs/>
          <w:sz w:val="24"/>
          <w:szCs w:val="24"/>
          <w:lang w:val="el-GR"/>
        </w:rPr>
        <w:t xml:space="preserve"> </w:t>
      </w:r>
      <w:r w:rsidR="004C7020" w:rsidRPr="00210452">
        <w:rPr>
          <w:rFonts w:ascii="Georgia" w:hAnsi="Georgia" w:cs="Times New Roman"/>
          <w:bCs/>
          <w:i/>
          <w:iCs/>
          <w:sz w:val="24"/>
          <w:szCs w:val="24"/>
        </w:rPr>
        <w:t>Posnaniensia</w:t>
      </w:r>
      <w:r w:rsidR="00E631EB" w:rsidRPr="00210452">
        <w:rPr>
          <w:rFonts w:ascii="Georgia" w:hAnsi="Georgia" w:cs="Times New Roman"/>
          <w:sz w:val="24"/>
          <w:szCs w:val="24"/>
          <w:lang w:val="el-GR"/>
        </w:rPr>
        <w:t>,</w:t>
      </w:r>
    </w:p>
    <w:p w14:paraId="6896AAD1" w14:textId="77777777" w:rsidR="0013379C" w:rsidRPr="00210452" w:rsidRDefault="0013379C" w:rsidP="0013379C">
      <w:pPr>
        <w:pStyle w:val="ListParagraph"/>
        <w:numPr>
          <w:ilvl w:val="0"/>
          <w:numId w:val="2"/>
        </w:numPr>
        <w:spacing w:after="0"/>
        <w:contextualSpacing/>
        <w:jc w:val="both"/>
        <w:rPr>
          <w:rFonts w:ascii="Georgia" w:hAnsi="Georgia" w:cs="Times New Roman"/>
          <w:sz w:val="24"/>
          <w:szCs w:val="24"/>
          <w:lang w:val="el-GR"/>
        </w:rPr>
      </w:pPr>
      <w:r w:rsidRPr="00210452">
        <w:rPr>
          <w:rFonts w:ascii="Georgia" w:hAnsi="Georgia" w:cs="Times New Roman"/>
          <w:sz w:val="24"/>
          <w:szCs w:val="24"/>
          <w:lang w:val="el-GR"/>
        </w:rPr>
        <w:t>διαλείμματα για καφέ,</w:t>
      </w:r>
    </w:p>
    <w:p w14:paraId="7723FDCC" w14:textId="77777777" w:rsidR="0013379C" w:rsidRPr="00210452" w:rsidRDefault="0013379C" w:rsidP="0013379C">
      <w:pPr>
        <w:pStyle w:val="ListParagraph"/>
        <w:numPr>
          <w:ilvl w:val="0"/>
          <w:numId w:val="2"/>
        </w:numPr>
        <w:spacing w:after="0"/>
        <w:contextualSpacing/>
        <w:jc w:val="both"/>
        <w:rPr>
          <w:rFonts w:ascii="Georgia" w:hAnsi="Georgia" w:cs="Times New Roman"/>
          <w:sz w:val="24"/>
          <w:szCs w:val="24"/>
          <w:lang w:val="el-GR"/>
        </w:rPr>
      </w:pPr>
      <w:r w:rsidRPr="00210452">
        <w:rPr>
          <w:rFonts w:ascii="Georgia" w:hAnsi="Georgia" w:cs="Times New Roman"/>
          <w:sz w:val="24"/>
          <w:szCs w:val="24"/>
          <w:lang w:val="el-GR"/>
        </w:rPr>
        <w:t>μεσημεριανό γεύμα στις 16 και 17 Απριλίου 2015,</w:t>
      </w:r>
    </w:p>
    <w:p w14:paraId="3ACC6E33" w14:textId="77777777" w:rsidR="0013379C" w:rsidRPr="00210452" w:rsidRDefault="0013379C" w:rsidP="0013379C">
      <w:pPr>
        <w:pStyle w:val="ListParagraph"/>
        <w:numPr>
          <w:ilvl w:val="0"/>
          <w:numId w:val="2"/>
        </w:numPr>
        <w:spacing w:after="0"/>
        <w:contextualSpacing/>
        <w:jc w:val="both"/>
        <w:rPr>
          <w:rFonts w:ascii="Georgia" w:hAnsi="Georgia" w:cs="Times New Roman"/>
          <w:sz w:val="24"/>
          <w:szCs w:val="24"/>
          <w:lang w:val="el-GR"/>
        </w:rPr>
      </w:pPr>
      <w:r w:rsidRPr="00210452">
        <w:rPr>
          <w:rFonts w:ascii="Georgia" w:hAnsi="Georgia" w:cs="Times New Roman"/>
          <w:sz w:val="24"/>
          <w:szCs w:val="24"/>
          <w:lang w:val="el-GR"/>
        </w:rPr>
        <w:t>βραδινό γεύμα στις 16 Απριλίου 2015,</w:t>
      </w:r>
    </w:p>
    <w:p w14:paraId="4FAC745E" w14:textId="77777777" w:rsidR="00E631EB" w:rsidRPr="00210452" w:rsidRDefault="0013379C" w:rsidP="0013379C">
      <w:pPr>
        <w:pStyle w:val="ListParagraph"/>
        <w:numPr>
          <w:ilvl w:val="0"/>
          <w:numId w:val="2"/>
        </w:numPr>
        <w:spacing w:after="0"/>
        <w:jc w:val="both"/>
        <w:rPr>
          <w:rFonts w:ascii="Georgia" w:hAnsi="Georgia" w:cs="Georgia"/>
          <w:sz w:val="24"/>
          <w:szCs w:val="24"/>
          <w:lang w:val="el-GR"/>
        </w:rPr>
      </w:pPr>
      <w:r w:rsidRPr="00210452">
        <w:rPr>
          <w:rFonts w:ascii="Georgia" w:hAnsi="Georgia" w:cs="Times New Roman"/>
          <w:sz w:val="24"/>
          <w:szCs w:val="24"/>
          <w:lang w:val="el-GR"/>
        </w:rPr>
        <w:t>μια εκδρομή στο Πόζναν</w:t>
      </w:r>
      <w:r w:rsidR="00E631EB" w:rsidRPr="00210452">
        <w:rPr>
          <w:rFonts w:ascii="Georgia" w:hAnsi="Georgia" w:cs="Georgia"/>
          <w:sz w:val="24"/>
          <w:szCs w:val="24"/>
          <w:lang w:val="el-GR"/>
        </w:rPr>
        <w:t>.</w:t>
      </w:r>
    </w:p>
    <w:p w14:paraId="25F90BD2" w14:textId="77777777" w:rsidR="00E631EB" w:rsidRPr="004C7020" w:rsidRDefault="00E631EB">
      <w:pPr>
        <w:spacing w:after="0"/>
        <w:jc w:val="both"/>
        <w:rPr>
          <w:rFonts w:ascii="Georgia" w:hAnsi="Georgia" w:cs="Georgia"/>
          <w:sz w:val="24"/>
          <w:szCs w:val="24"/>
          <w:lang w:val="el-GR"/>
        </w:rPr>
      </w:pPr>
    </w:p>
    <w:p w14:paraId="5E4750AD" w14:textId="77777777" w:rsidR="00E631EB" w:rsidRPr="0013379C" w:rsidRDefault="0013379C">
      <w:pPr>
        <w:spacing w:after="0"/>
        <w:jc w:val="both"/>
        <w:rPr>
          <w:rFonts w:ascii="Georgia" w:hAnsi="Georgia" w:cs="Georgia"/>
          <w:sz w:val="24"/>
          <w:szCs w:val="24"/>
          <w:lang w:val="el-GR"/>
        </w:rPr>
      </w:pPr>
      <w:r w:rsidRPr="0013379C">
        <w:rPr>
          <w:rFonts w:ascii="Georgia" w:hAnsi="Georgia" w:cs="Georgia"/>
          <w:sz w:val="24"/>
          <w:szCs w:val="24"/>
          <w:lang w:val="el-GR"/>
        </w:rPr>
        <w:t>Δεν προβλέπεται επιστροφή χρημάτων που έχουν ήδη καταβληθεί σε περίπτωση απουσίας ή παραίτησης του συνέδρου</w:t>
      </w:r>
      <w:r>
        <w:rPr>
          <w:rFonts w:ascii="Georgia" w:hAnsi="Georgia" w:cs="Georgia"/>
          <w:sz w:val="24"/>
          <w:szCs w:val="24"/>
          <w:lang w:val="el-GR"/>
        </w:rPr>
        <w:t>.</w:t>
      </w:r>
    </w:p>
    <w:p w14:paraId="70EEF16F" w14:textId="77777777" w:rsidR="00E631EB" w:rsidRPr="0013379C" w:rsidRDefault="00E631EB">
      <w:pPr>
        <w:spacing w:after="0"/>
        <w:jc w:val="both"/>
        <w:rPr>
          <w:rFonts w:ascii="Georgia" w:hAnsi="Georgia" w:cs="Georgia"/>
          <w:sz w:val="24"/>
          <w:szCs w:val="24"/>
          <w:lang w:val="el-GR"/>
        </w:rPr>
      </w:pPr>
    </w:p>
    <w:p w14:paraId="19B12171" w14:textId="77777777" w:rsidR="00E631EB" w:rsidRPr="0013379C" w:rsidRDefault="0013379C">
      <w:pPr>
        <w:spacing w:after="0"/>
        <w:jc w:val="both"/>
        <w:rPr>
          <w:rFonts w:ascii="Georgia" w:hAnsi="Georgia" w:cs="Georgia"/>
          <w:sz w:val="24"/>
          <w:szCs w:val="24"/>
          <w:lang w:val="el-GR"/>
        </w:rPr>
      </w:pPr>
      <w:r>
        <w:rPr>
          <w:rFonts w:ascii="Georgia" w:hAnsi="Georgia" w:cs="Georgia"/>
          <w:sz w:val="24"/>
          <w:szCs w:val="24"/>
          <w:lang w:val="el-GR"/>
        </w:rPr>
        <w:t>Δεν</w:t>
      </w:r>
      <w:r w:rsidRPr="0013379C">
        <w:rPr>
          <w:rFonts w:ascii="Georgia" w:hAnsi="Georgia" w:cs="Georgia"/>
          <w:sz w:val="24"/>
          <w:szCs w:val="24"/>
          <w:lang w:val="el-GR"/>
        </w:rPr>
        <w:t xml:space="preserve"> </w:t>
      </w:r>
      <w:r>
        <w:rPr>
          <w:rFonts w:ascii="Georgia" w:hAnsi="Georgia" w:cs="Georgia"/>
          <w:sz w:val="24"/>
          <w:szCs w:val="24"/>
          <w:lang w:val="el-GR"/>
        </w:rPr>
        <w:t>προβλέπεται</w:t>
      </w:r>
      <w:r w:rsidRPr="0013379C">
        <w:rPr>
          <w:rFonts w:ascii="Georgia" w:hAnsi="Georgia" w:cs="Georgia"/>
          <w:sz w:val="24"/>
          <w:szCs w:val="24"/>
          <w:lang w:val="el-GR"/>
        </w:rPr>
        <w:t xml:space="preserve"> </w:t>
      </w:r>
      <w:r>
        <w:rPr>
          <w:rFonts w:ascii="Georgia" w:hAnsi="Georgia" w:cs="Georgia"/>
          <w:sz w:val="24"/>
          <w:szCs w:val="24"/>
          <w:lang w:val="el-GR"/>
        </w:rPr>
        <w:t>η</w:t>
      </w:r>
      <w:r w:rsidRPr="0013379C">
        <w:rPr>
          <w:rFonts w:ascii="Georgia" w:hAnsi="Georgia" w:cs="Georgia"/>
          <w:sz w:val="24"/>
          <w:szCs w:val="24"/>
          <w:lang w:val="el-GR"/>
        </w:rPr>
        <w:t xml:space="preserve"> </w:t>
      </w:r>
      <w:r w:rsidR="00210452">
        <w:rPr>
          <w:rFonts w:ascii="Georgia" w:hAnsi="Georgia" w:cs="Georgia"/>
          <w:sz w:val="24"/>
          <w:szCs w:val="24"/>
          <w:lang w:val="el-GR"/>
        </w:rPr>
        <w:t>πληρωμή με</w:t>
      </w:r>
      <w:r>
        <w:rPr>
          <w:rFonts w:ascii="Georgia" w:hAnsi="Georgia" w:cs="Georgia"/>
          <w:sz w:val="24"/>
          <w:szCs w:val="24"/>
          <w:lang w:val="el-GR"/>
        </w:rPr>
        <w:t xml:space="preserve"> πιστωτική κάρτα.</w:t>
      </w:r>
    </w:p>
    <w:p w14:paraId="3B5CB81B" w14:textId="77777777" w:rsidR="00E631EB" w:rsidRPr="0013379C" w:rsidRDefault="00E631EB">
      <w:pPr>
        <w:spacing w:after="0"/>
        <w:jc w:val="both"/>
        <w:rPr>
          <w:rFonts w:ascii="Georgia" w:hAnsi="Georgia" w:cs="Georgia"/>
          <w:sz w:val="24"/>
          <w:szCs w:val="24"/>
          <w:lang w:val="el-GR"/>
        </w:rPr>
      </w:pPr>
    </w:p>
    <w:p w14:paraId="6F0FA54B" w14:textId="4E914064" w:rsidR="00E631EB" w:rsidRPr="00662BEB" w:rsidRDefault="00210452">
      <w:pPr>
        <w:spacing w:after="0"/>
        <w:jc w:val="both"/>
        <w:rPr>
          <w:rFonts w:ascii="Georgia" w:hAnsi="Georgia" w:cs="Georgia"/>
          <w:sz w:val="24"/>
          <w:szCs w:val="24"/>
          <w:lang w:val="el-GR"/>
        </w:rPr>
      </w:pPr>
      <w:r w:rsidRPr="00662BEB">
        <w:rPr>
          <w:rFonts w:ascii="Georgia" w:hAnsi="Georgia" w:cs="Georgia"/>
          <w:sz w:val="24"/>
          <w:szCs w:val="24"/>
          <w:lang w:val="el-GR"/>
        </w:rPr>
        <w:t>Στην τιμή δεν συμπεριλαμβάνονται τα έξοδα μετακίνησης και διαμονής,</w:t>
      </w:r>
      <w:r w:rsidR="0005293A" w:rsidRPr="00662BEB">
        <w:rPr>
          <w:rFonts w:ascii="Georgia" w:hAnsi="Georgia" w:cs="Georgia"/>
          <w:sz w:val="24"/>
          <w:szCs w:val="24"/>
          <w:lang w:val="el-GR"/>
        </w:rPr>
        <w:t xml:space="preserve"> υπάρχει όμως η δυνατότητα διαμονής στο ξενοδοχείο του Πανεπιστημίου καθώς και</w:t>
      </w:r>
      <w:r w:rsidRPr="00662BEB">
        <w:rPr>
          <w:rFonts w:ascii="Georgia" w:hAnsi="Georgia" w:cs="Georgia"/>
          <w:sz w:val="24"/>
          <w:szCs w:val="24"/>
          <w:lang w:val="el-GR"/>
        </w:rPr>
        <w:t xml:space="preserve"> να σας υποδειχθούν ξενοδοχεία</w:t>
      </w:r>
      <w:r w:rsidR="0005293A" w:rsidRPr="00662BEB">
        <w:rPr>
          <w:rFonts w:ascii="Georgia" w:hAnsi="Georgia" w:cs="Georgia"/>
          <w:sz w:val="24"/>
          <w:szCs w:val="24"/>
          <w:lang w:val="el-GR"/>
        </w:rPr>
        <w:t xml:space="preserve"> στην πόλη του Πόζναν</w:t>
      </w:r>
      <w:r w:rsidRPr="00662BEB">
        <w:rPr>
          <w:rFonts w:ascii="Georgia" w:hAnsi="Georgia" w:cs="Georgia"/>
          <w:sz w:val="24"/>
          <w:szCs w:val="24"/>
          <w:lang w:val="el-GR"/>
        </w:rPr>
        <w:t xml:space="preserve"> σε προσιτές τιμές.</w:t>
      </w:r>
    </w:p>
    <w:p w14:paraId="46452502" w14:textId="77777777" w:rsidR="00E631EB" w:rsidRPr="00662BEB" w:rsidRDefault="00E631EB">
      <w:pPr>
        <w:spacing w:after="0"/>
        <w:jc w:val="both"/>
        <w:rPr>
          <w:rFonts w:ascii="Georgia" w:hAnsi="Georgia" w:cs="Georgia"/>
          <w:sz w:val="24"/>
          <w:szCs w:val="24"/>
          <w:lang w:val="el-GR"/>
        </w:rPr>
      </w:pPr>
    </w:p>
    <w:p w14:paraId="65A993D1" w14:textId="77777777" w:rsidR="001F1FFB" w:rsidRPr="0013379C" w:rsidRDefault="001F1FFB">
      <w:pPr>
        <w:spacing w:after="0"/>
        <w:jc w:val="both"/>
        <w:rPr>
          <w:rFonts w:ascii="Georgia" w:hAnsi="Georgia" w:cs="Georgia"/>
          <w:sz w:val="24"/>
          <w:szCs w:val="24"/>
          <w:lang w:val="el-GR"/>
        </w:rPr>
      </w:pPr>
    </w:p>
    <w:sectPr w:rsidR="001F1FFB" w:rsidRPr="0013379C" w:rsidSect="00E631EB">
      <w:headerReference w:type="even" r:id="rId9"/>
      <w:headerReference w:type="default" r:id="rId10"/>
      <w:footerReference w:type="even" r:id="rId11"/>
      <w:footerReference w:type="default" r:id="rId12"/>
      <w:headerReference w:type="first" r:id="rId13"/>
      <w:footerReference w:type="first" r:id="rId14"/>
      <w:pgSz w:w="11906" w:h="16838"/>
      <w:pgMar w:top="1285" w:right="1417" w:bottom="1134" w:left="1417" w:header="284"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EB098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FE286A" w14:textId="77777777" w:rsidR="0054141E" w:rsidRDefault="0054141E">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04C0D6E4" w14:textId="77777777" w:rsidR="0054141E" w:rsidRDefault="0054141E">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61002A87" w:usb1="80000000" w:usb2="00000008" w:usb3="00000000" w:csb0="0001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8D24B" w14:textId="77777777" w:rsidR="00E0269E" w:rsidRDefault="00E026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AC96D" w14:textId="77777777" w:rsidR="00E0269E" w:rsidRDefault="00E026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8D45A" w14:textId="77777777" w:rsidR="00E0269E" w:rsidRDefault="00E026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79A1E1" w14:textId="77777777" w:rsidR="0054141E" w:rsidRDefault="0054141E">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15F3FA5F" w14:textId="77777777" w:rsidR="0054141E" w:rsidRDefault="0054141E">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13F1F" w14:textId="77777777" w:rsidR="00E0269E" w:rsidRDefault="00E026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2" w:type="dxa"/>
      <w:tblBorders>
        <w:insideV w:val="single" w:sz="4" w:space="0" w:color="auto"/>
      </w:tblBorders>
      <w:tblLook w:val="0000" w:firstRow="0" w:lastRow="0" w:firstColumn="0" w:lastColumn="0" w:noHBand="0" w:noVBand="0"/>
    </w:tblPr>
    <w:tblGrid>
      <w:gridCol w:w="3652"/>
      <w:gridCol w:w="5560"/>
    </w:tblGrid>
    <w:tr w:rsidR="00E631EB" w:rsidRPr="006031B2" w14:paraId="0AF5007F" w14:textId="77777777">
      <w:tc>
        <w:tcPr>
          <w:tcW w:w="3652" w:type="dxa"/>
          <w:tcBorders>
            <w:top w:val="nil"/>
            <w:left w:val="nil"/>
            <w:bottom w:val="nil"/>
          </w:tcBorders>
        </w:tcPr>
        <w:p w14:paraId="5540A115" w14:textId="45565D73" w:rsidR="00E631EB" w:rsidRPr="004F7C17" w:rsidRDefault="00966CD6">
          <w:pPr>
            <w:pStyle w:val="Header"/>
          </w:pPr>
          <w:r>
            <w:rPr>
              <w:noProof/>
              <w:lang w:eastAsia="pl-PL"/>
            </w:rPr>
            <w:drawing>
              <wp:inline distT="0" distB="0" distL="0" distR="0" wp14:anchorId="72C82245" wp14:editId="619C542E">
                <wp:extent cx="2038350" cy="971550"/>
                <wp:effectExtent l="0" t="0" r="0" b="0"/>
                <wp:docPr id="1" name="Obraz 2" descr="https://siw.amu.edu.pl/__data/assets/file/0006/162987/logotyp_wersja-pozioma_granat_E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ttps://siw.amu.edu.pl/__data/assets/file/0006/162987/logotyp_wersja-pozioma_granat_ENG_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971550"/>
                        </a:xfrm>
                        <a:prstGeom prst="rect">
                          <a:avLst/>
                        </a:prstGeom>
                        <a:noFill/>
                        <a:ln>
                          <a:noFill/>
                        </a:ln>
                      </pic:spPr>
                    </pic:pic>
                  </a:graphicData>
                </a:graphic>
              </wp:inline>
            </w:drawing>
          </w:r>
        </w:p>
      </w:tc>
      <w:tc>
        <w:tcPr>
          <w:tcW w:w="5560" w:type="dxa"/>
          <w:tcBorders>
            <w:top w:val="nil"/>
            <w:bottom w:val="nil"/>
            <w:right w:val="nil"/>
          </w:tcBorders>
        </w:tcPr>
        <w:p w14:paraId="2B70847D" w14:textId="5454417A" w:rsidR="00E0269E" w:rsidRPr="00E0269E" w:rsidRDefault="006031B2" w:rsidP="00E0269E">
          <w:pPr>
            <w:tabs>
              <w:tab w:val="center" w:pos="4536"/>
              <w:tab w:val="right" w:pos="9072"/>
            </w:tabs>
            <w:spacing w:after="0" w:line="240" w:lineRule="auto"/>
            <w:rPr>
              <w:rFonts w:ascii="Georgia" w:hAnsi="Georgia" w:cs="Georgia"/>
            </w:rPr>
          </w:pPr>
          <w:r>
            <w:rPr>
              <w:rFonts w:ascii="Georgia" w:hAnsi="Georgia" w:cs="Georgia"/>
            </w:rPr>
            <w:t>KOLOKWIA NOWOGRECKIE</w:t>
          </w:r>
        </w:p>
        <w:p w14:paraId="16976B6E" w14:textId="77777777" w:rsidR="00E0269E" w:rsidRPr="00E0269E" w:rsidRDefault="00E0269E" w:rsidP="00E0269E">
          <w:pPr>
            <w:tabs>
              <w:tab w:val="center" w:pos="4536"/>
              <w:tab w:val="right" w:pos="9072"/>
            </w:tabs>
            <w:spacing w:after="0" w:line="240" w:lineRule="auto"/>
            <w:rPr>
              <w:rFonts w:ascii="Georgia" w:hAnsi="Georgia" w:cs="Georgia"/>
            </w:rPr>
          </w:pPr>
          <w:r w:rsidRPr="00E0269E">
            <w:rPr>
              <w:rFonts w:ascii="Georgia" w:hAnsi="Georgia" w:cs="Georgia"/>
            </w:rPr>
            <w:t>Poznań, 16-18 kwietnia 2015</w:t>
          </w:r>
        </w:p>
        <w:p w14:paraId="4A012165" w14:textId="3E80F26E" w:rsidR="00E0269E" w:rsidRPr="006031B2" w:rsidRDefault="00E0269E" w:rsidP="00E0269E">
          <w:pPr>
            <w:tabs>
              <w:tab w:val="center" w:pos="4536"/>
              <w:tab w:val="right" w:pos="9072"/>
            </w:tabs>
            <w:spacing w:after="0" w:line="240" w:lineRule="auto"/>
            <w:rPr>
              <w:rFonts w:ascii="Georgia" w:hAnsi="Georgia" w:cs="Georgia"/>
            </w:rPr>
          </w:pPr>
          <w:r w:rsidRPr="00E0269E">
            <w:rPr>
              <w:rFonts w:ascii="Georgia" w:hAnsi="Georgia" w:cs="Georgia"/>
              <w:lang w:val="el-GR"/>
            </w:rPr>
            <w:t>ΝΕΟΕΛΛΗΝΙΚΕΣ</w:t>
          </w:r>
          <w:r w:rsidRPr="006031B2">
            <w:rPr>
              <w:rFonts w:ascii="Georgia" w:hAnsi="Georgia" w:cs="Georgia"/>
            </w:rPr>
            <w:t xml:space="preserve"> </w:t>
          </w:r>
          <w:r w:rsidRPr="00E0269E">
            <w:rPr>
              <w:rFonts w:ascii="Georgia" w:hAnsi="Georgia" w:cs="Georgia"/>
              <w:lang w:val="el-GR"/>
            </w:rPr>
            <w:t>ΑΝΑΖΗΤΗΣΕΙΣ</w:t>
          </w:r>
          <w:r w:rsidRPr="006031B2">
            <w:rPr>
              <w:rFonts w:ascii="Georgia" w:hAnsi="Georgia" w:cs="Georgia"/>
            </w:rPr>
            <w:t xml:space="preserve"> </w:t>
          </w:r>
        </w:p>
        <w:p w14:paraId="286AEFA4" w14:textId="0BF72C8A" w:rsidR="00E0269E" w:rsidRPr="006031B2" w:rsidRDefault="006031B2" w:rsidP="00E0269E">
          <w:pPr>
            <w:tabs>
              <w:tab w:val="center" w:pos="4536"/>
              <w:tab w:val="right" w:pos="9072"/>
            </w:tabs>
            <w:spacing w:after="0" w:line="240" w:lineRule="auto"/>
            <w:rPr>
              <w:rFonts w:ascii="Georgia" w:hAnsi="Georgia" w:cs="Georgia"/>
            </w:rPr>
          </w:pPr>
          <w:r>
            <w:rPr>
              <w:rFonts w:ascii="Georgia" w:hAnsi="Georgia" w:cs="Georgia"/>
              <w:lang w:val="el-GR"/>
            </w:rPr>
            <w:t>Πό</w:t>
          </w:r>
          <w:r w:rsidR="00E0269E" w:rsidRPr="00E0269E">
            <w:rPr>
              <w:rFonts w:ascii="Georgia" w:hAnsi="Georgia" w:cs="Georgia"/>
              <w:lang w:val="el-GR"/>
            </w:rPr>
            <w:t>ζναν</w:t>
          </w:r>
          <w:r w:rsidR="00E0269E" w:rsidRPr="006031B2">
            <w:rPr>
              <w:rFonts w:ascii="Georgia" w:hAnsi="Georgia" w:cs="Georgia"/>
            </w:rPr>
            <w:t xml:space="preserve">, 16-18 </w:t>
          </w:r>
          <w:r w:rsidR="00E0269E" w:rsidRPr="00E0269E">
            <w:rPr>
              <w:rFonts w:ascii="Georgia" w:hAnsi="Georgia" w:cs="Georgia"/>
              <w:lang w:val="el-GR"/>
            </w:rPr>
            <w:t>Απριλίου</w:t>
          </w:r>
          <w:r w:rsidR="00E0269E" w:rsidRPr="006031B2">
            <w:rPr>
              <w:rFonts w:ascii="Georgia" w:hAnsi="Georgia" w:cs="Georgia"/>
            </w:rPr>
            <w:t xml:space="preserve"> 2015</w:t>
          </w:r>
        </w:p>
        <w:p w14:paraId="29783927" w14:textId="493779A2" w:rsidR="00E0269E" w:rsidRPr="006031B2" w:rsidRDefault="00096BE5" w:rsidP="00E0269E">
          <w:pPr>
            <w:tabs>
              <w:tab w:val="center" w:pos="4536"/>
              <w:tab w:val="right" w:pos="9072"/>
            </w:tabs>
            <w:spacing w:after="0" w:line="240" w:lineRule="auto"/>
            <w:rPr>
              <w:rFonts w:ascii="Georgia" w:hAnsi="Georgia" w:cs="Georgia"/>
            </w:rPr>
          </w:pPr>
          <w:r w:rsidRPr="006031B2">
            <w:rPr>
              <w:rFonts w:ascii="Georgia" w:hAnsi="Georgia" w:cs="Georgia"/>
            </w:rPr>
            <w:t>MODERN GREEK QUERIES</w:t>
          </w:r>
        </w:p>
        <w:p w14:paraId="04354717" w14:textId="77777777" w:rsidR="00E631EB" w:rsidRPr="004F7C17" w:rsidRDefault="00E0269E" w:rsidP="00E0269E">
          <w:pPr>
            <w:pStyle w:val="Header"/>
            <w:rPr>
              <w:rFonts w:ascii="Georgia" w:hAnsi="Georgia" w:cs="Georgia"/>
              <w:lang w:val="en-US"/>
            </w:rPr>
          </w:pPr>
          <w:r w:rsidRPr="00AC37EB">
            <w:rPr>
              <w:rFonts w:ascii="Georgia" w:hAnsi="Georgia" w:cs="Georgia"/>
              <w:lang w:val="en-GB"/>
            </w:rPr>
            <w:t xml:space="preserve">Poznan, </w:t>
          </w:r>
          <w:r w:rsidR="00AC37EB" w:rsidRPr="00AC37EB">
            <w:rPr>
              <w:rFonts w:ascii="Georgia" w:hAnsi="Georgia" w:cs="Georgia"/>
              <w:lang w:val="en-US"/>
            </w:rPr>
            <w:t>16</w:t>
          </w:r>
          <w:r w:rsidR="00AC37EB" w:rsidRPr="00AC37EB">
            <w:rPr>
              <w:rFonts w:ascii="Georgia" w:hAnsi="Georgia" w:cs="Georgia"/>
              <w:vertAlign w:val="superscript"/>
              <w:lang w:val="en-US"/>
            </w:rPr>
            <w:t>th</w:t>
          </w:r>
          <w:r w:rsidR="00AC37EB" w:rsidRPr="00AC37EB">
            <w:rPr>
              <w:rFonts w:ascii="Georgia" w:hAnsi="Georgia" w:cs="Georgia"/>
              <w:lang w:val="en-US"/>
            </w:rPr>
            <w:t>-18</w:t>
          </w:r>
          <w:r w:rsidR="00AC37EB" w:rsidRPr="00AC37EB">
            <w:rPr>
              <w:rFonts w:ascii="Georgia" w:hAnsi="Georgia" w:cs="Georgia"/>
              <w:vertAlign w:val="superscript"/>
              <w:lang w:val="en-US"/>
            </w:rPr>
            <w:t>th</w:t>
          </w:r>
          <w:r w:rsidR="00AC37EB" w:rsidRPr="00AC37EB">
            <w:rPr>
              <w:rFonts w:ascii="Georgia" w:hAnsi="Georgia" w:cs="Georgia"/>
              <w:lang w:val="en-US"/>
            </w:rPr>
            <w:t xml:space="preserve"> of April</w:t>
          </w:r>
          <w:r w:rsidRPr="00AC37EB">
            <w:rPr>
              <w:rFonts w:ascii="Georgia" w:hAnsi="Georgia" w:cs="Georgia"/>
              <w:lang w:val="en-GB"/>
            </w:rPr>
            <w:t xml:space="preserve"> 2015</w:t>
          </w:r>
        </w:p>
      </w:tc>
    </w:tr>
  </w:tbl>
  <w:p w14:paraId="7420B205" w14:textId="21DE5CD3" w:rsidR="00E631EB" w:rsidRDefault="006031B2" w:rsidP="006031B2">
    <w:pPr>
      <w:pStyle w:val="Header"/>
      <w:tabs>
        <w:tab w:val="clear" w:pos="4536"/>
        <w:tab w:val="clear" w:pos="9072"/>
        <w:tab w:val="left" w:pos="6330"/>
      </w:tabs>
      <w:rPr>
        <w:rFonts w:ascii="Times New Roman" w:hAnsi="Times New Roman" w:cs="Times New Roman"/>
        <w:lang w:val="en-US"/>
      </w:rPr>
    </w:pPr>
    <w:r>
      <w:rPr>
        <w:rFonts w:ascii="Times New Roman" w:hAnsi="Times New Roman" w:cs="Times New Roman"/>
        <w:lang w:val="en-US"/>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7858C" w14:textId="77777777" w:rsidR="00E0269E" w:rsidRDefault="00E026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7338E1"/>
    <w:multiLevelType w:val="hybridMultilevel"/>
    <w:tmpl w:val="5652FE50"/>
    <w:lvl w:ilvl="0" w:tplc="04150011">
      <w:start w:val="1"/>
      <w:numFmt w:val="decimal"/>
      <w:lvlText w:val="%1)"/>
      <w:lvlJc w:val="left"/>
      <w:pPr>
        <w:ind w:left="720" w:hanging="360"/>
      </w:pPr>
      <w:rPr>
        <w:rFonts w:ascii="Times New Roman" w:hAnsi="Times New Roman" w:cs="Times New Roman" w:hint="default"/>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
    <w:nsid w:val="7D0579F2"/>
    <w:multiLevelType w:val="hybridMultilevel"/>
    <w:tmpl w:val="D1DEE132"/>
    <w:lvl w:ilvl="0" w:tplc="BEE03F90">
      <w:start w:val="1"/>
      <w:numFmt w:val="bullet"/>
      <w:lvlText w:val="-"/>
      <w:lvlJc w:val="left"/>
      <w:pPr>
        <w:ind w:left="720" w:hanging="360"/>
      </w:pPr>
      <w:rPr>
        <w:rFonts w:ascii="Times New Roman" w:eastAsia="Times New Roman" w:hAnsi="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schalis">
    <w15:presenceInfo w15:providerId="None" w15:userId="Paschal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1EB"/>
    <w:rsid w:val="0005293A"/>
    <w:rsid w:val="000722D0"/>
    <w:rsid w:val="00096BE5"/>
    <w:rsid w:val="0013379C"/>
    <w:rsid w:val="001F1FFB"/>
    <w:rsid w:val="001F48DB"/>
    <w:rsid w:val="002066D1"/>
    <w:rsid w:val="00210452"/>
    <w:rsid w:val="0026294D"/>
    <w:rsid w:val="004C7020"/>
    <w:rsid w:val="004F7C17"/>
    <w:rsid w:val="0054141E"/>
    <w:rsid w:val="005772DA"/>
    <w:rsid w:val="006031B2"/>
    <w:rsid w:val="0060462F"/>
    <w:rsid w:val="00662BEB"/>
    <w:rsid w:val="006904D1"/>
    <w:rsid w:val="00744AA3"/>
    <w:rsid w:val="0077176F"/>
    <w:rsid w:val="00966CD6"/>
    <w:rsid w:val="00AC37EB"/>
    <w:rsid w:val="00BA3D1A"/>
    <w:rsid w:val="00E0269E"/>
    <w:rsid w:val="00E631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7651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Calibri"/>
      <w:sz w:val="22"/>
      <w:szCs w:val="22"/>
      <w:lang w:val="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lang w:val="pl-PL"/>
    </w:rPr>
  </w:style>
  <w:style w:type="character" w:styleId="Hyperlink">
    <w:name w:val="Hyperlink"/>
    <w:uiPriority w:val="99"/>
    <w:rPr>
      <w:rFonts w:ascii="Times New Roman" w:hAnsi="Times New Roman" w:cs="Times New Roman"/>
      <w:color w:val="0000FF"/>
      <w:u w:val="single"/>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link w:val="Header"/>
    <w:uiPriority w:val="99"/>
    <w:rPr>
      <w:rFonts w:ascii="Times New Roman" w:hAnsi="Times New Roman" w:cs="Times New Roman"/>
      <w:lang w:val="pl-PL"/>
    </w:rPr>
  </w:style>
  <w:style w:type="paragraph" w:styleId="Footer">
    <w:name w:val="footer"/>
    <w:basedOn w:val="Normal"/>
    <w:link w:val="FooterChar"/>
    <w:uiPriority w:val="99"/>
    <w:pPr>
      <w:tabs>
        <w:tab w:val="center" w:pos="4536"/>
        <w:tab w:val="right" w:pos="9072"/>
      </w:tabs>
      <w:spacing w:after="0" w:line="240" w:lineRule="auto"/>
    </w:pPr>
  </w:style>
  <w:style w:type="character" w:customStyle="1" w:styleId="FooterChar">
    <w:name w:val="Footer Char"/>
    <w:link w:val="Footer"/>
    <w:uiPriority w:val="99"/>
    <w:rPr>
      <w:rFonts w:ascii="Times New Roman" w:hAnsi="Times New Roman" w:cs="Times New Roman"/>
      <w:lang w:val="pl-PL"/>
    </w:rPr>
  </w:style>
  <w:style w:type="character" w:styleId="CommentReference">
    <w:name w:val="annotation reference"/>
    <w:uiPriority w:val="99"/>
    <w:semiHidden/>
    <w:unhideWhenUsed/>
    <w:rsid w:val="00210452"/>
    <w:rPr>
      <w:sz w:val="16"/>
      <w:szCs w:val="16"/>
    </w:rPr>
  </w:style>
  <w:style w:type="paragraph" w:styleId="CommentText">
    <w:name w:val="annotation text"/>
    <w:basedOn w:val="Normal"/>
    <w:link w:val="CommentTextChar"/>
    <w:uiPriority w:val="99"/>
    <w:semiHidden/>
    <w:unhideWhenUsed/>
    <w:rsid w:val="00210452"/>
    <w:rPr>
      <w:sz w:val="20"/>
      <w:szCs w:val="20"/>
    </w:rPr>
  </w:style>
  <w:style w:type="character" w:customStyle="1" w:styleId="CommentTextChar">
    <w:name w:val="Comment Text Char"/>
    <w:link w:val="CommentText"/>
    <w:uiPriority w:val="99"/>
    <w:semiHidden/>
    <w:rsid w:val="00210452"/>
    <w:rPr>
      <w:rFonts w:cs="Calibri"/>
      <w:lang w:eastAsia="en-US"/>
    </w:rPr>
  </w:style>
  <w:style w:type="paragraph" w:styleId="CommentSubject">
    <w:name w:val="annotation subject"/>
    <w:basedOn w:val="CommentText"/>
    <w:next w:val="CommentText"/>
    <w:link w:val="CommentSubjectChar"/>
    <w:uiPriority w:val="99"/>
    <w:semiHidden/>
    <w:unhideWhenUsed/>
    <w:rsid w:val="00210452"/>
    <w:rPr>
      <w:b/>
      <w:bCs/>
    </w:rPr>
  </w:style>
  <w:style w:type="character" w:customStyle="1" w:styleId="CommentSubjectChar">
    <w:name w:val="Comment Subject Char"/>
    <w:link w:val="CommentSubject"/>
    <w:uiPriority w:val="99"/>
    <w:semiHidden/>
    <w:rsid w:val="00210452"/>
    <w:rPr>
      <w:rFonts w:cs="Calibri"/>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Calibri"/>
      <w:sz w:val="22"/>
      <w:szCs w:val="22"/>
      <w:lang w:val="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lang w:val="pl-PL"/>
    </w:rPr>
  </w:style>
  <w:style w:type="character" w:styleId="Hyperlink">
    <w:name w:val="Hyperlink"/>
    <w:uiPriority w:val="99"/>
    <w:rPr>
      <w:rFonts w:ascii="Times New Roman" w:hAnsi="Times New Roman" w:cs="Times New Roman"/>
      <w:color w:val="0000FF"/>
      <w:u w:val="single"/>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link w:val="Header"/>
    <w:uiPriority w:val="99"/>
    <w:rPr>
      <w:rFonts w:ascii="Times New Roman" w:hAnsi="Times New Roman" w:cs="Times New Roman"/>
      <w:lang w:val="pl-PL"/>
    </w:rPr>
  </w:style>
  <w:style w:type="paragraph" w:styleId="Footer">
    <w:name w:val="footer"/>
    <w:basedOn w:val="Normal"/>
    <w:link w:val="FooterChar"/>
    <w:uiPriority w:val="99"/>
    <w:pPr>
      <w:tabs>
        <w:tab w:val="center" w:pos="4536"/>
        <w:tab w:val="right" w:pos="9072"/>
      </w:tabs>
      <w:spacing w:after="0" w:line="240" w:lineRule="auto"/>
    </w:pPr>
  </w:style>
  <w:style w:type="character" w:customStyle="1" w:styleId="FooterChar">
    <w:name w:val="Footer Char"/>
    <w:link w:val="Footer"/>
    <w:uiPriority w:val="99"/>
    <w:rPr>
      <w:rFonts w:ascii="Times New Roman" w:hAnsi="Times New Roman" w:cs="Times New Roman"/>
      <w:lang w:val="pl-PL"/>
    </w:rPr>
  </w:style>
  <w:style w:type="character" w:styleId="CommentReference">
    <w:name w:val="annotation reference"/>
    <w:uiPriority w:val="99"/>
    <w:semiHidden/>
    <w:unhideWhenUsed/>
    <w:rsid w:val="00210452"/>
    <w:rPr>
      <w:sz w:val="16"/>
      <w:szCs w:val="16"/>
    </w:rPr>
  </w:style>
  <w:style w:type="paragraph" w:styleId="CommentText">
    <w:name w:val="annotation text"/>
    <w:basedOn w:val="Normal"/>
    <w:link w:val="CommentTextChar"/>
    <w:uiPriority w:val="99"/>
    <w:semiHidden/>
    <w:unhideWhenUsed/>
    <w:rsid w:val="00210452"/>
    <w:rPr>
      <w:sz w:val="20"/>
      <w:szCs w:val="20"/>
    </w:rPr>
  </w:style>
  <w:style w:type="character" w:customStyle="1" w:styleId="CommentTextChar">
    <w:name w:val="Comment Text Char"/>
    <w:link w:val="CommentText"/>
    <w:uiPriority w:val="99"/>
    <w:semiHidden/>
    <w:rsid w:val="00210452"/>
    <w:rPr>
      <w:rFonts w:cs="Calibri"/>
      <w:lang w:eastAsia="en-US"/>
    </w:rPr>
  </w:style>
  <w:style w:type="paragraph" w:styleId="CommentSubject">
    <w:name w:val="annotation subject"/>
    <w:basedOn w:val="CommentText"/>
    <w:next w:val="CommentText"/>
    <w:link w:val="CommentSubjectChar"/>
    <w:uiPriority w:val="99"/>
    <w:semiHidden/>
    <w:unhideWhenUsed/>
    <w:rsid w:val="00210452"/>
    <w:rPr>
      <w:b/>
      <w:bCs/>
    </w:rPr>
  </w:style>
  <w:style w:type="character" w:customStyle="1" w:styleId="CommentSubjectChar">
    <w:name w:val="Comment Subject Char"/>
    <w:link w:val="CommentSubject"/>
    <w:uiPriority w:val="99"/>
    <w:semiHidden/>
    <w:rsid w:val="00210452"/>
    <w:rPr>
      <w:rFonts w:cs="Calibr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0681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dern.greek.amu@gmail.com" TargetMode="External"/><Relationship Id="rId13" Type="http://schemas.openxmlformats.org/officeDocument/2006/relationships/header" Target="header3.xml"/><Relationship Id="rId18" Type="http://schemas.microsoft.com/office/2011/relationships/commentsExtended" Target="commentsExtended.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369</Words>
  <Characters>2215</Characters>
  <Application>Microsoft Office Word</Application>
  <DocSecurity>0</DocSecurity>
  <Lines>18</Lines>
  <Paragraphs>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KWESTIE NOWOGRECKIE w Polsce</vt:lpstr>
      <vt:lpstr>KWESTIE NOWOGRECKIE w Polsce</vt:lpstr>
    </vt:vector>
  </TitlesOfParts>
  <Company>Hewlett-Packard</Company>
  <LinksUpToDate>false</LinksUpToDate>
  <CharactersWithSpaces>2579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KWESTIE NOWOGRECKIE w Polsce</dc:title>
  <dc:subject/>
  <dc:creator>Nikos</dc:creator>
  <cp:keywords/>
  <dc:description/>
  <cp:lastModifiedBy>UAM</cp:lastModifiedBy>
  <cp:revision>2</cp:revision>
  <dcterms:created xsi:type="dcterms:W3CDTF">2014-12-07T15:24:00Z</dcterms:created>
  <dcterms:modified xsi:type="dcterms:W3CDTF">2014-12-07T15:24:00Z</dcterms:modified>
</cp:coreProperties>
</file>